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47" w:rsidRPr="00494BF6" w:rsidRDefault="002D2C47" w:rsidP="002D2C47">
      <w:pPr>
        <w:ind w:left="5954"/>
        <w:jc w:val="left"/>
        <w:rPr>
          <w:color w:val="000000"/>
          <w:sz w:val="28"/>
          <w:szCs w:val="28"/>
        </w:rPr>
      </w:pPr>
      <w:bookmarkStart w:id="0" w:name="_GoBack"/>
      <w:bookmarkEnd w:id="0"/>
      <w:r>
        <w:rPr>
          <w:color w:val="000000"/>
          <w:sz w:val="28"/>
          <w:szCs w:val="28"/>
        </w:rPr>
        <w:t>ЗАТВЕРДЖЕНО</w:t>
      </w:r>
    </w:p>
    <w:p w:rsidR="002D2C47" w:rsidRPr="00494BF6" w:rsidRDefault="002D2C47" w:rsidP="002D2C47">
      <w:pPr>
        <w:ind w:left="5954"/>
        <w:jc w:val="left"/>
        <w:rPr>
          <w:color w:val="000000"/>
          <w:sz w:val="28"/>
          <w:szCs w:val="28"/>
        </w:rPr>
      </w:pPr>
      <w:r>
        <w:rPr>
          <w:color w:val="000000"/>
          <w:sz w:val="28"/>
          <w:szCs w:val="28"/>
        </w:rPr>
        <w:t>наказом керівника апарату райдержадміністрації</w:t>
      </w:r>
      <w:r w:rsidRPr="00494BF6">
        <w:rPr>
          <w:color w:val="000000"/>
          <w:sz w:val="28"/>
          <w:szCs w:val="28"/>
        </w:rPr>
        <w:t xml:space="preserve"> </w:t>
      </w:r>
    </w:p>
    <w:p w:rsidR="002D2C47" w:rsidRPr="00D34CF5" w:rsidRDefault="002D2C47" w:rsidP="002D2C47">
      <w:pPr>
        <w:ind w:left="5580"/>
        <w:rPr>
          <w:sz w:val="28"/>
          <w:szCs w:val="28"/>
        </w:rPr>
      </w:pPr>
      <w:r>
        <w:rPr>
          <w:sz w:val="28"/>
          <w:szCs w:val="28"/>
        </w:rPr>
        <w:t xml:space="preserve">     </w:t>
      </w:r>
      <w:r w:rsidRPr="00D34CF5">
        <w:rPr>
          <w:sz w:val="28"/>
          <w:szCs w:val="28"/>
        </w:rPr>
        <w:t>від "</w:t>
      </w:r>
      <w:r w:rsidR="00204FFD">
        <w:rPr>
          <w:sz w:val="28"/>
          <w:szCs w:val="28"/>
        </w:rPr>
        <w:t>9</w:t>
      </w:r>
      <w:r>
        <w:rPr>
          <w:sz w:val="28"/>
          <w:szCs w:val="28"/>
        </w:rPr>
        <w:t>" жовтня</w:t>
      </w:r>
      <w:r w:rsidRPr="001E77CA">
        <w:rPr>
          <w:sz w:val="28"/>
          <w:szCs w:val="28"/>
        </w:rPr>
        <w:t xml:space="preserve"> </w:t>
      </w:r>
      <w:r w:rsidRPr="00D34CF5">
        <w:rPr>
          <w:sz w:val="28"/>
          <w:szCs w:val="28"/>
        </w:rPr>
        <w:t>201</w:t>
      </w:r>
      <w:r>
        <w:rPr>
          <w:sz w:val="28"/>
          <w:szCs w:val="28"/>
        </w:rPr>
        <w:t>8</w:t>
      </w:r>
      <w:r w:rsidRPr="00D34CF5">
        <w:rPr>
          <w:sz w:val="28"/>
          <w:szCs w:val="28"/>
        </w:rPr>
        <w:t xml:space="preserve"> року </w:t>
      </w:r>
    </w:p>
    <w:p w:rsidR="002D2C47" w:rsidRDefault="002D2C47" w:rsidP="002D2C47">
      <w:pPr>
        <w:ind w:left="5580"/>
        <w:rPr>
          <w:sz w:val="28"/>
          <w:szCs w:val="28"/>
          <w:u w:val="single"/>
        </w:rPr>
      </w:pPr>
      <w:r>
        <w:rPr>
          <w:sz w:val="28"/>
          <w:szCs w:val="28"/>
        </w:rPr>
        <w:t xml:space="preserve">     </w:t>
      </w:r>
      <w:r w:rsidRPr="00D34CF5">
        <w:rPr>
          <w:sz w:val="28"/>
          <w:szCs w:val="28"/>
        </w:rPr>
        <w:t>№</w:t>
      </w:r>
      <w:r>
        <w:rPr>
          <w:sz w:val="28"/>
          <w:szCs w:val="28"/>
        </w:rPr>
        <w:t xml:space="preserve"> </w:t>
      </w:r>
      <w:r w:rsidR="003E2389" w:rsidRPr="003E2389">
        <w:rPr>
          <w:sz w:val="28"/>
          <w:szCs w:val="28"/>
          <w:u w:val="single"/>
        </w:rPr>
        <w:t>133</w:t>
      </w:r>
      <w:r w:rsidRPr="003E2389">
        <w:rPr>
          <w:sz w:val="28"/>
          <w:szCs w:val="28"/>
          <w:u w:val="single"/>
        </w:rPr>
        <w:t>/03</w:t>
      </w:r>
      <w:r w:rsidRPr="00F10AF2">
        <w:rPr>
          <w:sz w:val="28"/>
          <w:szCs w:val="28"/>
          <w:u w:val="single"/>
        </w:rPr>
        <w:t>-32</w:t>
      </w:r>
    </w:p>
    <w:p w:rsidR="002D2C47" w:rsidRDefault="002D2C47" w:rsidP="002D2C47">
      <w:pPr>
        <w:ind w:left="5580"/>
        <w:rPr>
          <w:sz w:val="28"/>
          <w:szCs w:val="28"/>
          <w:u w:val="single"/>
        </w:rPr>
      </w:pPr>
    </w:p>
    <w:p w:rsidR="002D2C47" w:rsidRDefault="002D2C47" w:rsidP="002D2C47">
      <w:pPr>
        <w:jc w:val="center"/>
        <w:rPr>
          <w:b/>
          <w:sz w:val="28"/>
          <w:szCs w:val="28"/>
        </w:rPr>
      </w:pPr>
    </w:p>
    <w:p w:rsidR="002D2C47" w:rsidRPr="007856B9" w:rsidRDefault="002D2C47" w:rsidP="002D2C47">
      <w:pPr>
        <w:jc w:val="center"/>
        <w:rPr>
          <w:b/>
          <w:sz w:val="28"/>
          <w:szCs w:val="28"/>
        </w:rPr>
      </w:pPr>
      <w:r w:rsidRPr="007856B9">
        <w:rPr>
          <w:b/>
          <w:sz w:val="28"/>
          <w:szCs w:val="28"/>
        </w:rPr>
        <w:t>УМОВИ</w:t>
      </w:r>
    </w:p>
    <w:p w:rsidR="002D2C47" w:rsidRPr="007856B9" w:rsidRDefault="002D2C47" w:rsidP="002D2C47">
      <w:pPr>
        <w:jc w:val="center"/>
        <w:rPr>
          <w:b/>
          <w:sz w:val="28"/>
          <w:szCs w:val="28"/>
        </w:rPr>
      </w:pPr>
      <w:r w:rsidRPr="007856B9">
        <w:rPr>
          <w:b/>
          <w:sz w:val="28"/>
          <w:szCs w:val="28"/>
        </w:rPr>
        <w:t>проведення конкурсу на зайняття вакантної посади</w:t>
      </w:r>
    </w:p>
    <w:p w:rsidR="002D2C47" w:rsidRDefault="002D2C47" w:rsidP="002D2C47">
      <w:pPr>
        <w:jc w:val="center"/>
        <w:rPr>
          <w:b/>
          <w:sz w:val="28"/>
          <w:szCs w:val="28"/>
        </w:rPr>
      </w:pPr>
      <w:r w:rsidRPr="007856B9">
        <w:rPr>
          <w:b/>
          <w:sz w:val="28"/>
          <w:szCs w:val="28"/>
        </w:rPr>
        <w:t xml:space="preserve">державної служби категорії „В” - </w:t>
      </w:r>
      <w:r>
        <w:rPr>
          <w:b/>
          <w:sz w:val="28"/>
          <w:szCs w:val="28"/>
        </w:rPr>
        <w:t xml:space="preserve"> провідного</w:t>
      </w:r>
      <w:r w:rsidRPr="001E5382">
        <w:rPr>
          <w:b/>
          <w:sz w:val="28"/>
          <w:szCs w:val="28"/>
        </w:rPr>
        <w:t xml:space="preserve"> спеціаліста </w:t>
      </w:r>
      <w:r>
        <w:rPr>
          <w:b/>
          <w:sz w:val="28"/>
          <w:szCs w:val="28"/>
        </w:rPr>
        <w:t xml:space="preserve">юридичного </w:t>
      </w:r>
      <w:r w:rsidRPr="005435E7">
        <w:rPr>
          <w:b/>
          <w:sz w:val="28"/>
          <w:szCs w:val="28"/>
        </w:rPr>
        <w:t xml:space="preserve">відділу </w:t>
      </w:r>
      <w:r>
        <w:rPr>
          <w:b/>
          <w:sz w:val="28"/>
          <w:szCs w:val="28"/>
        </w:rPr>
        <w:t xml:space="preserve">апарату </w:t>
      </w:r>
      <w:r w:rsidRPr="005435E7">
        <w:rPr>
          <w:b/>
          <w:sz w:val="28"/>
          <w:szCs w:val="28"/>
        </w:rPr>
        <w:t>Яворівської районної державної адміністрації</w:t>
      </w:r>
    </w:p>
    <w:p w:rsidR="002D2C47" w:rsidRPr="005435E7" w:rsidRDefault="002D2C47" w:rsidP="002D2C47">
      <w:pPr>
        <w:jc w:val="center"/>
        <w:rPr>
          <w:b/>
          <w:sz w:val="28"/>
          <w:szCs w:val="28"/>
        </w:rPr>
      </w:pP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9"/>
        <w:gridCol w:w="7231"/>
      </w:tblGrid>
      <w:tr w:rsidR="002D2C47" w:rsidRPr="007856B9" w:rsidTr="00135FBD">
        <w:tc>
          <w:tcPr>
            <w:tcW w:w="9927" w:type="dxa"/>
            <w:gridSpan w:val="3"/>
            <w:tcBorders>
              <w:top w:val="single" w:sz="4" w:space="0" w:color="auto"/>
              <w:left w:val="single" w:sz="4" w:space="0" w:color="auto"/>
              <w:bottom w:val="single" w:sz="4" w:space="0" w:color="auto"/>
              <w:right w:val="single" w:sz="4" w:space="0" w:color="auto"/>
            </w:tcBorders>
          </w:tcPr>
          <w:p w:rsidR="002D2C47" w:rsidRPr="007856B9" w:rsidRDefault="002D2C47" w:rsidP="00135FBD">
            <w:pPr>
              <w:jc w:val="center"/>
              <w:rPr>
                <w:b/>
                <w:sz w:val="28"/>
                <w:szCs w:val="28"/>
              </w:rPr>
            </w:pPr>
            <w:r w:rsidRPr="007856B9">
              <w:rPr>
                <w:b/>
                <w:sz w:val="28"/>
                <w:szCs w:val="28"/>
              </w:rPr>
              <w:t>Загальні умови</w:t>
            </w:r>
          </w:p>
        </w:tc>
      </w:tr>
      <w:tr w:rsidR="002D2C47" w:rsidRPr="007856B9" w:rsidTr="00135FBD">
        <w:trPr>
          <w:trHeight w:val="1120"/>
        </w:trPr>
        <w:tc>
          <w:tcPr>
            <w:tcW w:w="2696" w:type="dxa"/>
            <w:gridSpan w:val="2"/>
            <w:tcBorders>
              <w:top w:val="single" w:sz="4" w:space="0" w:color="auto"/>
              <w:left w:val="single" w:sz="4" w:space="0" w:color="auto"/>
              <w:bottom w:val="single" w:sz="4" w:space="0" w:color="auto"/>
              <w:right w:val="single" w:sz="4" w:space="0" w:color="auto"/>
            </w:tcBorders>
          </w:tcPr>
          <w:p w:rsidR="002D2C47" w:rsidRPr="007856B9" w:rsidRDefault="002D2C47" w:rsidP="00135FBD">
            <w:pPr>
              <w:jc w:val="left"/>
              <w:rPr>
                <w:b/>
                <w:sz w:val="28"/>
                <w:szCs w:val="28"/>
              </w:rPr>
            </w:pPr>
            <w:r w:rsidRPr="007856B9">
              <w:rPr>
                <w:b/>
                <w:sz w:val="28"/>
                <w:szCs w:val="28"/>
              </w:rPr>
              <w:t>Посадові обов'язки</w:t>
            </w:r>
          </w:p>
        </w:tc>
        <w:tc>
          <w:tcPr>
            <w:tcW w:w="7231" w:type="dxa"/>
            <w:tcBorders>
              <w:top w:val="single" w:sz="4" w:space="0" w:color="auto"/>
              <w:left w:val="single" w:sz="4" w:space="0" w:color="auto"/>
              <w:bottom w:val="single" w:sz="4" w:space="0" w:color="auto"/>
              <w:right w:val="single" w:sz="4" w:space="0" w:color="auto"/>
            </w:tcBorders>
          </w:tcPr>
          <w:p w:rsidR="002D2C47" w:rsidRPr="00202CF5" w:rsidRDefault="002D2C47" w:rsidP="00135FBD">
            <w:pPr>
              <w:pStyle w:val="rvps2"/>
              <w:shd w:val="clear" w:color="auto" w:fill="FFFFFF"/>
              <w:spacing w:before="0" w:beforeAutospacing="0" w:after="0" w:afterAutospacing="0"/>
              <w:ind w:firstLine="315"/>
              <w:jc w:val="both"/>
              <w:textAlignment w:val="baseline"/>
              <w:rPr>
                <w:color w:val="000000"/>
                <w:sz w:val="28"/>
                <w:szCs w:val="28"/>
                <w:shd w:val="clear" w:color="auto" w:fill="FFFFFF"/>
              </w:rPr>
            </w:pPr>
            <w:r w:rsidRPr="00202CF5">
              <w:rPr>
                <w:sz w:val="28"/>
                <w:szCs w:val="28"/>
              </w:rPr>
              <w:t>1.</w:t>
            </w:r>
            <w:r w:rsidR="003E2389">
              <w:rPr>
                <w:sz w:val="28"/>
                <w:szCs w:val="28"/>
              </w:rPr>
              <w:t xml:space="preserve"> </w:t>
            </w:r>
            <w:r w:rsidRPr="00202CF5">
              <w:rPr>
                <w:sz w:val="28"/>
                <w:szCs w:val="28"/>
              </w:rPr>
              <w:t xml:space="preserve"> Приймає участь </w:t>
            </w:r>
            <w:r w:rsidRPr="00202CF5">
              <w:rPr>
                <w:color w:val="000000"/>
                <w:sz w:val="28"/>
                <w:szCs w:val="28"/>
                <w:shd w:val="clear" w:color="auto" w:fill="FFFFFF"/>
              </w:rPr>
              <w:t>у забезпеченні реалізації державної правової політики у діяльності районної державної адміністрації, правильного застосування законодавства;</w:t>
            </w:r>
          </w:p>
          <w:p w:rsidR="002D2C47" w:rsidRPr="00202CF5" w:rsidRDefault="002D2C47" w:rsidP="00135FBD">
            <w:pPr>
              <w:pStyle w:val="rvps2"/>
              <w:shd w:val="clear" w:color="auto" w:fill="FFFFFF"/>
              <w:spacing w:before="0" w:beforeAutospacing="0" w:after="0" w:afterAutospacing="0"/>
              <w:ind w:firstLine="315"/>
              <w:jc w:val="both"/>
              <w:textAlignment w:val="baseline"/>
              <w:rPr>
                <w:color w:val="000000"/>
                <w:sz w:val="28"/>
                <w:szCs w:val="28"/>
                <w:shd w:val="clear" w:color="auto" w:fill="FFFFFF"/>
              </w:rPr>
            </w:pPr>
            <w:r w:rsidRPr="00202CF5">
              <w:rPr>
                <w:color w:val="000000"/>
                <w:sz w:val="28"/>
                <w:szCs w:val="28"/>
                <w:shd w:val="clear" w:color="auto" w:fill="FFFFFF"/>
              </w:rPr>
              <w:t>2. Проводить правову експертизу розпорядчих актів виконкомів міських, селищних, сільських рад та здійснює облік розпорядчих актів органів місцевого самоврядування та їх посадових осіб, прийнятих із порушенням законодавства, готує аналітичну довідку щодо дотримання вимог чинного законодавства при прийнятті рішень виконавчими комітетами місцевих рад по делегованих повноваженнях;</w:t>
            </w:r>
          </w:p>
          <w:p w:rsidR="002D2C47" w:rsidRPr="00202CF5" w:rsidRDefault="002D2C47" w:rsidP="00135FBD">
            <w:pPr>
              <w:pStyle w:val="rvps2"/>
              <w:shd w:val="clear" w:color="auto" w:fill="FFFFFF"/>
              <w:spacing w:before="0" w:beforeAutospacing="0" w:after="0" w:afterAutospacing="0"/>
              <w:ind w:firstLine="315"/>
              <w:jc w:val="both"/>
              <w:textAlignment w:val="baseline"/>
              <w:rPr>
                <w:color w:val="000000"/>
                <w:sz w:val="28"/>
                <w:szCs w:val="28"/>
                <w:shd w:val="clear" w:color="auto" w:fill="FFFFFF"/>
              </w:rPr>
            </w:pPr>
            <w:r w:rsidRPr="00202CF5">
              <w:rPr>
                <w:color w:val="000000"/>
                <w:sz w:val="28"/>
                <w:szCs w:val="28"/>
                <w:shd w:val="clear" w:color="auto" w:fill="FFFFFF"/>
              </w:rPr>
              <w:t>3</w:t>
            </w:r>
            <w:r w:rsidR="003E2389">
              <w:rPr>
                <w:color w:val="000000"/>
                <w:sz w:val="28"/>
                <w:szCs w:val="28"/>
                <w:shd w:val="clear" w:color="auto" w:fill="FFFFFF"/>
              </w:rPr>
              <w:t>.</w:t>
            </w:r>
            <w:r w:rsidRPr="00202CF5">
              <w:rPr>
                <w:color w:val="000000"/>
                <w:sz w:val="28"/>
                <w:szCs w:val="28"/>
                <w:shd w:val="clear" w:color="auto" w:fill="FFFFFF"/>
              </w:rPr>
              <w:t xml:space="preserve"> Збирає інформацію про офіційне оприлюднення актів законодавства у друкованих виданнях;</w:t>
            </w:r>
          </w:p>
          <w:p w:rsidR="002D2C47" w:rsidRPr="00202CF5" w:rsidRDefault="002D2C47" w:rsidP="00135FBD">
            <w:pPr>
              <w:pStyle w:val="rvps2"/>
              <w:spacing w:before="0" w:beforeAutospacing="0" w:after="0" w:afterAutospacing="0"/>
              <w:ind w:firstLine="315"/>
              <w:jc w:val="both"/>
              <w:rPr>
                <w:color w:val="000000"/>
                <w:sz w:val="28"/>
                <w:szCs w:val="28"/>
                <w:shd w:val="clear" w:color="auto" w:fill="FFFFFF"/>
              </w:rPr>
            </w:pPr>
            <w:r w:rsidRPr="00202CF5">
              <w:rPr>
                <w:color w:val="000000"/>
                <w:sz w:val="28"/>
                <w:szCs w:val="28"/>
                <w:shd w:val="clear" w:color="auto" w:fill="FFFFFF"/>
              </w:rPr>
              <w:t>4</w:t>
            </w:r>
            <w:r w:rsidRPr="00202CF5">
              <w:rPr>
                <w:sz w:val="28"/>
                <w:szCs w:val="28"/>
              </w:rPr>
              <w:t>. Готує інформаційні, довідкові та інші матеріали з питань застосування законодавства.</w:t>
            </w:r>
          </w:p>
          <w:p w:rsidR="002D2C47" w:rsidRPr="00202CF5" w:rsidRDefault="002D2C47" w:rsidP="00135FBD">
            <w:pPr>
              <w:pStyle w:val="rvps2"/>
              <w:shd w:val="clear" w:color="auto" w:fill="FFFFFF"/>
              <w:spacing w:before="0" w:beforeAutospacing="0" w:after="0" w:afterAutospacing="0"/>
              <w:ind w:firstLine="315"/>
              <w:jc w:val="both"/>
              <w:textAlignment w:val="baseline"/>
              <w:rPr>
                <w:color w:val="000000"/>
                <w:sz w:val="28"/>
                <w:szCs w:val="28"/>
                <w:shd w:val="clear" w:color="auto" w:fill="FFFFFF"/>
              </w:rPr>
            </w:pPr>
            <w:r w:rsidRPr="00202CF5">
              <w:rPr>
                <w:color w:val="000000"/>
                <w:sz w:val="28"/>
                <w:szCs w:val="28"/>
                <w:shd w:val="clear" w:color="auto" w:fill="FFFFFF"/>
              </w:rPr>
              <w:t>5. Дає консультації працівникам райдержадміністрації та юристам підвідомчих структур;</w:t>
            </w:r>
          </w:p>
          <w:p w:rsidR="002D2C47" w:rsidRPr="00202CF5" w:rsidRDefault="002D2C47" w:rsidP="00135FBD">
            <w:pPr>
              <w:pStyle w:val="rvps2"/>
              <w:shd w:val="clear" w:color="auto" w:fill="FFFFFF"/>
              <w:spacing w:before="0" w:beforeAutospacing="0" w:after="0" w:afterAutospacing="0"/>
              <w:ind w:firstLine="315"/>
              <w:jc w:val="both"/>
              <w:textAlignment w:val="baseline"/>
              <w:rPr>
                <w:sz w:val="28"/>
                <w:szCs w:val="28"/>
              </w:rPr>
            </w:pPr>
            <w:r w:rsidRPr="00202CF5">
              <w:rPr>
                <w:color w:val="000000"/>
                <w:sz w:val="28"/>
                <w:szCs w:val="28"/>
                <w:shd w:val="clear" w:color="auto" w:fill="FFFFFF"/>
              </w:rPr>
              <w:t xml:space="preserve">6.  </w:t>
            </w:r>
            <w:r w:rsidRPr="00202CF5">
              <w:rPr>
                <w:sz w:val="28"/>
                <w:szCs w:val="28"/>
              </w:rPr>
              <w:t>Сприяє додержанню законності у реалізації прав трудового колективу, бере участь у  підготовці та укладенні колективного договору, сприяє правильному застосуванню актів законодавства про працю, у разі виникнення або порушення їх вимог подає голові райдержадміністрації , керівнику апарату письмовий висновок з пропозиціями щодо усунення таких порушень.</w:t>
            </w:r>
          </w:p>
          <w:p w:rsidR="002D2C47" w:rsidRPr="00202CF5" w:rsidRDefault="002D2C47" w:rsidP="00135FBD">
            <w:pPr>
              <w:pStyle w:val="rvps2"/>
              <w:spacing w:before="0" w:beforeAutospacing="0" w:after="0" w:afterAutospacing="0"/>
              <w:ind w:firstLine="315"/>
              <w:jc w:val="both"/>
              <w:rPr>
                <w:color w:val="000000"/>
                <w:sz w:val="28"/>
                <w:szCs w:val="28"/>
                <w:shd w:val="clear" w:color="auto" w:fill="FFFFFF"/>
              </w:rPr>
            </w:pPr>
            <w:r w:rsidRPr="00202CF5">
              <w:rPr>
                <w:sz w:val="28"/>
                <w:szCs w:val="28"/>
              </w:rPr>
              <w:t>7. Організовує і проводить роботу, пов’язану із підвищенням рівня знань працівників райдержадміністрації, інформує про нове законодавство, роз’яснює практику його застосування.</w:t>
            </w:r>
          </w:p>
          <w:p w:rsidR="002D2C47" w:rsidRPr="00202CF5" w:rsidRDefault="002D2C47" w:rsidP="00135FBD">
            <w:pPr>
              <w:pStyle w:val="rvps2"/>
              <w:shd w:val="clear" w:color="auto" w:fill="FFFFFF"/>
              <w:spacing w:before="0" w:beforeAutospacing="0" w:after="0" w:afterAutospacing="0"/>
              <w:ind w:firstLine="315"/>
              <w:jc w:val="both"/>
              <w:textAlignment w:val="baseline"/>
              <w:rPr>
                <w:color w:val="000000"/>
                <w:sz w:val="28"/>
                <w:szCs w:val="28"/>
                <w:shd w:val="clear" w:color="auto" w:fill="FFFFFF"/>
              </w:rPr>
            </w:pPr>
            <w:r w:rsidRPr="00202CF5">
              <w:rPr>
                <w:color w:val="000000"/>
                <w:sz w:val="28"/>
                <w:szCs w:val="28"/>
                <w:shd w:val="clear" w:color="auto" w:fill="FFFFFF"/>
              </w:rPr>
              <w:t>8. Надає необхідну правову допомогу співробітникам у виконанні завдань, доручень;</w:t>
            </w:r>
          </w:p>
          <w:p w:rsidR="002D2C47" w:rsidRPr="00202CF5" w:rsidRDefault="002D2C47" w:rsidP="00135FBD">
            <w:pPr>
              <w:pStyle w:val="rvps2"/>
              <w:shd w:val="clear" w:color="auto" w:fill="FFFFFF"/>
              <w:spacing w:before="0" w:beforeAutospacing="0" w:after="0" w:afterAutospacing="0"/>
              <w:ind w:firstLine="315"/>
              <w:jc w:val="both"/>
              <w:textAlignment w:val="baseline"/>
              <w:rPr>
                <w:color w:val="000000"/>
                <w:sz w:val="28"/>
                <w:szCs w:val="28"/>
                <w:shd w:val="clear" w:color="auto" w:fill="FFFFFF"/>
              </w:rPr>
            </w:pPr>
            <w:r w:rsidRPr="00202CF5">
              <w:rPr>
                <w:color w:val="000000"/>
                <w:sz w:val="28"/>
                <w:szCs w:val="28"/>
                <w:shd w:val="clear" w:color="auto" w:fill="FFFFFF"/>
              </w:rPr>
              <w:t xml:space="preserve">9. Розробляє та бере участь у розробленні проектів розпоряджень голови райдержадміністрації, в тому числі </w:t>
            </w:r>
            <w:r w:rsidRPr="00202CF5">
              <w:rPr>
                <w:color w:val="000000"/>
                <w:sz w:val="28"/>
                <w:szCs w:val="28"/>
                <w:shd w:val="clear" w:color="auto" w:fill="FFFFFF"/>
              </w:rPr>
              <w:lastRenderedPageBreak/>
              <w:t>нормативно-правового характеру;</w:t>
            </w:r>
          </w:p>
          <w:p w:rsidR="002D2C47" w:rsidRPr="00202CF5" w:rsidRDefault="002D2C47" w:rsidP="00135FBD">
            <w:pPr>
              <w:pStyle w:val="rvps2"/>
              <w:spacing w:before="0" w:beforeAutospacing="0" w:after="0" w:afterAutospacing="0"/>
              <w:ind w:firstLine="315"/>
              <w:jc w:val="both"/>
              <w:rPr>
                <w:sz w:val="28"/>
                <w:szCs w:val="28"/>
              </w:rPr>
            </w:pPr>
            <w:r w:rsidRPr="00202CF5">
              <w:rPr>
                <w:color w:val="000000"/>
                <w:sz w:val="28"/>
                <w:szCs w:val="28"/>
                <w:shd w:val="clear" w:color="auto" w:fill="FFFFFF"/>
              </w:rPr>
              <w:t>10. Організовує і веде</w:t>
            </w:r>
            <w:r w:rsidRPr="00202CF5">
              <w:rPr>
                <w:sz w:val="28"/>
                <w:szCs w:val="28"/>
              </w:rPr>
              <w:t xml:space="preserve"> претензійну та позовну роботу, здійснює контроль за її проведенням;</w:t>
            </w:r>
          </w:p>
          <w:p w:rsidR="002D2C47" w:rsidRPr="00202CF5" w:rsidRDefault="002D2C47" w:rsidP="00135FBD">
            <w:pPr>
              <w:pStyle w:val="rvps2"/>
              <w:spacing w:before="0" w:beforeAutospacing="0" w:after="0" w:afterAutospacing="0"/>
              <w:ind w:firstLine="315"/>
              <w:jc w:val="both"/>
              <w:rPr>
                <w:sz w:val="28"/>
                <w:szCs w:val="28"/>
              </w:rPr>
            </w:pPr>
            <w:r w:rsidRPr="00202CF5">
              <w:rPr>
                <w:sz w:val="28"/>
                <w:szCs w:val="28"/>
              </w:rPr>
              <w:t>11.  Представляє інтереси райдержадміністрації в судах та інших органах;</w:t>
            </w:r>
          </w:p>
          <w:p w:rsidR="002D2C47" w:rsidRPr="00202CF5" w:rsidRDefault="002D2C47" w:rsidP="00135FBD">
            <w:pPr>
              <w:pStyle w:val="rvps2"/>
              <w:shd w:val="clear" w:color="auto" w:fill="FFFFFF"/>
              <w:spacing w:before="0" w:beforeAutospacing="0" w:after="0" w:afterAutospacing="0"/>
              <w:ind w:firstLine="315"/>
              <w:jc w:val="both"/>
              <w:textAlignment w:val="baseline"/>
              <w:rPr>
                <w:color w:val="000000"/>
                <w:sz w:val="28"/>
                <w:szCs w:val="28"/>
                <w:shd w:val="clear" w:color="auto" w:fill="FFFFFF"/>
              </w:rPr>
            </w:pPr>
            <w:r w:rsidRPr="00202CF5">
              <w:rPr>
                <w:color w:val="000000"/>
                <w:sz w:val="28"/>
                <w:szCs w:val="28"/>
                <w:shd w:val="clear" w:color="auto" w:fill="FFFFFF"/>
              </w:rPr>
              <w:t>12. Розглядає листи та заяви підприємств, установ, організацій та громадян з питань, що належать до компетенції райдержадміністрації та готує проекти  відповіді;</w:t>
            </w:r>
          </w:p>
          <w:p w:rsidR="002D2C47" w:rsidRPr="00202CF5" w:rsidRDefault="002D2C47" w:rsidP="00135FBD">
            <w:pPr>
              <w:pStyle w:val="rvps2"/>
              <w:shd w:val="clear" w:color="auto" w:fill="FFFFFF"/>
              <w:spacing w:before="0" w:beforeAutospacing="0" w:after="0" w:afterAutospacing="0"/>
              <w:ind w:firstLine="315"/>
              <w:jc w:val="both"/>
              <w:textAlignment w:val="baseline"/>
              <w:rPr>
                <w:color w:val="000000"/>
                <w:sz w:val="28"/>
                <w:szCs w:val="28"/>
                <w:shd w:val="clear" w:color="auto" w:fill="FFFFFF"/>
              </w:rPr>
            </w:pPr>
            <w:r w:rsidRPr="00202CF5">
              <w:rPr>
                <w:color w:val="000000"/>
                <w:sz w:val="28"/>
                <w:szCs w:val="28"/>
                <w:shd w:val="clear" w:color="auto" w:fill="FFFFFF"/>
              </w:rPr>
              <w:t>13.  Веде журнал обліку позовних заяв;</w:t>
            </w:r>
          </w:p>
          <w:p w:rsidR="002D2C47" w:rsidRPr="00202CF5" w:rsidRDefault="002D2C47" w:rsidP="00135FBD">
            <w:pPr>
              <w:pStyle w:val="rvps2"/>
              <w:shd w:val="clear" w:color="auto" w:fill="FFFFFF"/>
              <w:spacing w:before="0" w:beforeAutospacing="0" w:after="0" w:afterAutospacing="0"/>
              <w:ind w:firstLine="315"/>
              <w:jc w:val="both"/>
              <w:textAlignment w:val="baseline"/>
              <w:rPr>
                <w:color w:val="000000"/>
                <w:sz w:val="28"/>
                <w:szCs w:val="28"/>
                <w:shd w:val="clear" w:color="auto" w:fill="FFFFFF"/>
              </w:rPr>
            </w:pPr>
            <w:r w:rsidRPr="00202CF5">
              <w:rPr>
                <w:color w:val="000000"/>
                <w:sz w:val="28"/>
                <w:szCs w:val="28"/>
                <w:shd w:val="clear" w:color="auto" w:fill="FFFFFF"/>
              </w:rPr>
              <w:t>14. Веде журнали обліку договорів, укладених Яворівською райдержадміністрацією;</w:t>
            </w:r>
          </w:p>
          <w:p w:rsidR="002D2C47" w:rsidRPr="00202CF5" w:rsidRDefault="002D2C47" w:rsidP="00135FBD">
            <w:pPr>
              <w:pStyle w:val="rvps2"/>
              <w:shd w:val="clear" w:color="auto" w:fill="FFFFFF"/>
              <w:spacing w:before="0" w:beforeAutospacing="0" w:after="0" w:afterAutospacing="0"/>
              <w:ind w:firstLine="315"/>
              <w:jc w:val="both"/>
              <w:textAlignment w:val="baseline"/>
              <w:rPr>
                <w:color w:val="000000"/>
                <w:sz w:val="28"/>
                <w:szCs w:val="28"/>
                <w:shd w:val="clear" w:color="auto" w:fill="FFFFFF"/>
              </w:rPr>
            </w:pPr>
            <w:r w:rsidRPr="00202CF5">
              <w:rPr>
                <w:color w:val="000000"/>
                <w:sz w:val="28"/>
                <w:szCs w:val="28"/>
                <w:shd w:val="clear" w:color="auto" w:fill="FFFFFF"/>
              </w:rPr>
              <w:t>15. Веде облік актів законодавства і міжнародних договорів України, забезпечує підтримання їх у контрольному стані та зберігання;</w:t>
            </w:r>
          </w:p>
          <w:p w:rsidR="002D2C47" w:rsidRPr="00202CF5" w:rsidRDefault="002D2C47" w:rsidP="00135FBD">
            <w:pPr>
              <w:pStyle w:val="rvps2"/>
              <w:shd w:val="clear" w:color="auto" w:fill="FFFFFF"/>
              <w:spacing w:before="0" w:beforeAutospacing="0" w:after="0" w:afterAutospacing="0"/>
              <w:ind w:firstLine="315"/>
              <w:jc w:val="both"/>
              <w:textAlignment w:val="baseline"/>
              <w:rPr>
                <w:sz w:val="28"/>
                <w:szCs w:val="28"/>
              </w:rPr>
            </w:pPr>
            <w:r w:rsidRPr="00202CF5">
              <w:rPr>
                <w:color w:val="000000"/>
                <w:sz w:val="28"/>
                <w:szCs w:val="28"/>
                <w:shd w:val="clear" w:color="auto" w:fill="FFFFFF"/>
              </w:rPr>
              <w:t xml:space="preserve">16. </w:t>
            </w:r>
            <w:r w:rsidRPr="00202CF5">
              <w:rPr>
                <w:sz w:val="28"/>
                <w:szCs w:val="28"/>
              </w:rPr>
              <w:t>Аналізує матеріали, що надійшли від правоохоронних і контролюючих органів, результати позовної роботи, а також отриманні за результатами перевірок, ревізій, інвентаризацій дані статистичної звітності, що характеризують стан дотримання законності райдержадміністрацією та її структурними підрозділами, готує правові висновки за фактами виявлених правопорушень  та бере участь в організації роботи з відшкодування збитків.</w:t>
            </w:r>
          </w:p>
          <w:p w:rsidR="002D2C47" w:rsidRPr="00202CF5" w:rsidRDefault="002D2C47" w:rsidP="00135FBD">
            <w:pPr>
              <w:pStyle w:val="rvps2"/>
              <w:shd w:val="clear" w:color="auto" w:fill="FFFFFF"/>
              <w:spacing w:before="0" w:beforeAutospacing="0" w:after="0" w:afterAutospacing="0"/>
              <w:ind w:firstLine="315"/>
              <w:jc w:val="both"/>
              <w:textAlignment w:val="baseline"/>
              <w:rPr>
                <w:color w:val="000000"/>
                <w:sz w:val="28"/>
                <w:szCs w:val="28"/>
                <w:shd w:val="clear" w:color="auto" w:fill="FFFFFF"/>
              </w:rPr>
            </w:pPr>
            <w:r w:rsidRPr="00202CF5">
              <w:rPr>
                <w:color w:val="000000"/>
                <w:sz w:val="28"/>
                <w:szCs w:val="28"/>
                <w:shd w:val="clear" w:color="auto" w:fill="FFFFFF"/>
              </w:rPr>
              <w:t>17. Виконує обов’язки начальника відділу та головного спеціаліста юридичного відділу апарату райдержадміністрації у разі їх відсутності (перебування у відрядженні, відпустці, на лікарняному);</w:t>
            </w:r>
          </w:p>
          <w:p w:rsidR="002D2C47" w:rsidRPr="00202CF5" w:rsidRDefault="002D2C47" w:rsidP="00135FBD">
            <w:pPr>
              <w:pStyle w:val="rvps2"/>
              <w:shd w:val="clear" w:color="auto" w:fill="FFFFFF"/>
              <w:spacing w:before="0" w:beforeAutospacing="0" w:after="0" w:afterAutospacing="0"/>
              <w:ind w:firstLine="315"/>
              <w:jc w:val="both"/>
              <w:textAlignment w:val="baseline"/>
              <w:rPr>
                <w:color w:val="000000"/>
                <w:sz w:val="28"/>
                <w:szCs w:val="28"/>
                <w:shd w:val="clear" w:color="auto" w:fill="FFFFFF"/>
              </w:rPr>
            </w:pPr>
            <w:r w:rsidRPr="00202CF5">
              <w:rPr>
                <w:color w:val="000000"/>
                <w:sz w:val="28"/>
                <w:szCs w:val="28"/>
                <w:shd w:val="clear" w:color="auto" w:fill="FFFFFF"/>
              </w:rPr>
              <w:t>18. Виконує інші доручення начальника юридичного відділу та керівника апарату райдержадміністрації.</w:t>
            </w:r>
          </w:p>
        </w:tc>
      </w:tr>
      <w:tr w:rsidR="002D2C47" w:rsidRPr="007856B9" w:rsidTr="00135FBD">
        <w:tc>
          <w:tcPr>
            <w:tcW w:w="2696" w:type="dxa"/>
            <w:gridSpan w:val="2"/>
            <w:tcBorders>
              <w:top w:val="single" w:sz="4" w:space="0" w:color="auto"/>
              <w:left w:val="single" w:sz="4" w:space="0" w:color="auto"/>
              <w:bottom w:val="single" w:sz="4" w:space="0" w:color="auto"/>
              <w:right w:val="single" w:sz="4" w:space="0" w:color="auto"/>
            </w:tcBorders>
          </w:tcPr>
          <w:p w:rsidR="002D2C47" w:rsidRPr="007856B9" w:rsidRDefault="002D2C47" w:rsidP="00135FBD">
            <w:pPr>
              <w:jc w:val="left"/>
              <w:rPr>
                <w:b/>
                <w:sz w:val="28"/>
                <w:szCs w:val="28"/>
              </w:rPr>
            </w:pPr>
            <w:r w:rsidRPr="007856B9">
              <w:rPr>
                <w:b/>
                <w:sz w:val="28"/>
                <w:szCs w:val="28"/>
              </w:rPr>
              <w:lastRenderedPageBreak/>
              <w:t>Умови оплати праці</w:t>
            </w:r>
          </w:p>
        </w:tc>
        <w:tc>
          <w:tcPr>
            <w:tcW w:w="7231" w:type="dxa"/>
            <w:tcBorders>
              <w:top w:val="single" w:sz="4" w:space="0" w:color="auto"/>
              <w:left w:val="single" w:sz="4" w:space="0" w:color="auto"/>
              <w:bottom w:val="single" w:sz="4" w:space="0" w:color="auto"/>
              <w:right w:val="single" w:sz="4" w:space="0" w:color="auto"/>
            </w:tcBorders>
          </w:tcPr>
          <w:p w:rsidR="002D2C47" w:rsidRDefault="002D2C47" w:rsidP="00135FBD">
            <w:pPr>
              <w:pStyle w:val="a5"/>
              <w:spacing w:before="0"/>
              <w:ind w:firstLine="0"/>
              <w:jc w:val="both"/>
              <w:rPr>
                <w:rFonts w:ascii="Times New Roman" w:hAnsi="Times New Roman"/>
                <w:sz w:val="28"/>
                <w:szCs w:val="28"/>
              </w:rPr>
            </w:pPr>
            <w:r w:rsidRPr="004A65B5">
              <w:rPr>
                <w:rFonts w:ascii="Times New Roman" w:hAnsi="Times New Roman"/>
                <w:sz w:val="28"/>
                <w:szCs w:val="28"/>
              </w:rPr>
              <w:t xml:space="preserve">1) Посадовий оклад - </w:t>
            </w:r>
            <w:r>
              <w:rPr>
                <w:rFonts w:ascii="Times New Roman" w:hAnsi="Times New Roman"/>
                <w:sz w:val="28"/>
                <w:szCs w:val="28"/>
              </w:rPr>
              <w:t>35</w:t>
            </w:r>
            <w:r w:rsidRPr="00D078E4">
              <w:rPr>
                <w:rFonts w:ascii="Times New Roman" w:hAnsi="Times New Roman"/>
                <w:sz w:val="28"/>
                <w:szCs w:val="28"/>
              </w:rPr>
              <w:t>00,00 гривень</w:t>
            </w:r>
          </w:p>
          <w:p w:rsidR="002D2C47" w:rsidRPr="004A65B5" w:rsidRDefault="002D2C47" w:rsidP="00135FBD">
            <w:pPr>
              <w:pStyle w:val="a5"/>
              <w:spacing w:before="0"/>
              <w:ind w:firstLine="0"/>
              <w:jc w:val="both"/>
              <w:rPr>
                <w:rFonts w:ascii="Times New Roman" w:hAnsi="Times New Roman"/>
                <w:sz w:val="28"/>
                <w:szCs w:val="28"/>
              </w:rPr>
            </w:pPr>
            <w:r w:rsidRPr="004A65B5">
              <w:rPr>
                <w:rFonts w:ascii="Times New Roman" w:hAnsi="Times New Roman"/>
                <w:sz w:val="28"/>
                <w:szCs w:val="28"/>
              </w:rPr>
              <w:t xml:space="preserve">2) Розміри надбавки до посадового окладу за ранг державного службовця, додаткових стимулюючих виплат (надбавки за інтенсивність праці та за виконання особливо важливої роботи) визначаються та встановлюються відповідно до постанови Кабінету Міністрів України від 18.01.2017 </w:t>
            </w:r>
            <w:r w:rsidRPr="004A65B5">
              <w:rPr>
                <w:rFonts w:ascii="Times New Roman" w:hAnsi="Times New Roman"/>
                <w:sz w:val="28"/>
                <w:szCs w:val="28"/>
              </w:rPr>
              <w:br/>
              <w:t xml:space="preserve">№ 15 «Питання оплати праці працівників державних органів» </w:t>
            </w:r>
            <w:r>
              <w:rPr>
                <w:rFonts w:ascii="Times New Roman" w:hAnsi="Times New Roman"/>
                <w:sz w:val="28"/>
                <w:szCs w:val="28"/>
              </w:rPr>
              <w:t>(</w:t>
            </w:r>
            <w:r w:rsidRPr="004A65B5">
              <w:rPr>
                <w:rFonts w:ascii="Times New Roman" w:hAnsi="Times New Roman"/>
                <w:sz w:val="28"/>
                <w:szCs w:val="28"/>
              </w:rPr>
              <w:t>із змінами</w:t>
            </w:r>
            <w:r>
              <w:rPr>
                <w:rFonts w:ascii="Times New Roman" w:hAnsi="Times New Roman"/>
                <w:sz w:val="28"/>
                <w:szCs w:val="28"/>
              </w:rPr>
              <w:t>)</w:t>
            </w:r>
          </w:p>
          <w:p w:rsidR="002D2C47" w:rsidRDefault="002D2C47" w:rsidP="00135FBD">
            <w:pPr>
              <w:rPr>
                <w:sz w:val="28"/>
                <w:szCs w:val="28"/>
              </w:rPr>
            </w:pPr>
            <w:r w:rsidRPr="004A65B5">
              <w:rPr>
                <w:sz w:val="28"/>
                <w:szCs w:val="28"/>
              </w:rPr>
              <w:t>3) Преміювання відповідно до чинного законодавства</w:t>
            </w:r>
          </w:p>
          <w:p w:rsidR="00DD0DE7" w:rsidRPr="007856B9" w:rsidRDefault="00DD0DE7" w:rsidP="00135FBD">
            <w:pPr>
              <w:rPr>
                <w:sz w:val="28"/>
                <w:szCs w:val="28"/>
              </w:rPr>
            </w:pPr>
          </w:p>
        </w:tc>
      </w:tr>
      <w:tr w:rsidR="002D2C47" w:rsidRPr="007856B9" w:rsidTr="00135FBD">
        <w:trPr>
          <w:trHeight w:val="1487"/>
        </w:trPr>
        <w:tc>
          <w:tcPr>
            <w:tcW w:w="2696" w:type="dxa"/>
            <w:gridSpan w:val="2"/>
            <w:tcBorders>
              <w:top w:val="single" w:sz="4" w:space="0" w:color="auto"/>
              <w:left w:val="single" w:sz="4" w:space="0" w:color="auto"/>
              <w:bottom w:val="single" w:sz="4" w:space="0" w:color="auto"/>
              <w:right w:val="single" w:sz="4" w:space="0" w:color="auto"/>
            </w:tcBorders>
          </w:tcPr>
          <w:p w:rsidR="002D2C47" w:rsidRPr="007856B9" w:rsidRDefault="002D2C47" w:rsidP="00135FBD">
            <w:pPr>
              <w:jc w:val="left"/>
              <w:rPr>
                <w:b/>
                <w:sz w:val="28"/>
                <w:szCs w:val="28"/>
              </w:rPr>
            </w:pPr>
            <w:r w:rsidRPr="007856B9">
              <w:rPr>
                <w:b/>
                <w:sz w:val="28"/>
                <w:szCs w:val="28"/>
              </w:rPr>
              <w:lastRenderedPageBreak/>
              <w:t>Інформація про строковість чи безстроковість призначення на посаду</w:t>
            </w:r>
          </w:p>
        </w:tc>
        <w:tc>
          <w:tcPr>
            <w:tcW w:w="7231" w:type="dxa"/>
            <w:tcBorders>
              <w:top w:val="single" w:sz="4" w:space="0" w:color="auto"/>
              <w:left w:val="single" w:sz="4" w:space="0" w:color="auto"/>
              <w:bottom w:val="single" w:sz="4" w:space="0" w:color="auto"/>
              <w:right w:val="single" w:sz="4" w:space="0" w:color="auto"/>
            </w:tcBorders>
          </w:tcPr>
          <w:p w:rsidR="002D2C47" w:rsidRPr="00CA0D7C" w:rsidRDefault="002D2C47" w:rsidP="00135FBD">
            <w:pPr>
              <w:rPr>
                <w:sz w:val="28"/>
                <w:szCs w:val="28"/>
              </w:rPr>
            </w:pPr>
            <w:r w:rsidRPr="00CA0D7C">
              <w:rPr>
                <w:sz w:val="28"/>
                <w:szCs w:val="28"/>
                <w:lang w:eastAsia="en-US"/>
              </w:rPr>
              <w:t xml:space="preserve"> Безстрокове призначення</w:t>
            </w:r>
          </w:p>
        </w:tc>
      </w:tr>
      <w:tr w:rsidR="002D2C47" w:rsidRPr="007856B9" w:rsidTr="00135FBD">
        <w:tc>
          <w:tcPr>
            <w:tcW w:w="2696" w:type="dxa"/>
            <w:gridSpan w:val="2"/>
            <w:tcBorders>
              <w:top w:val="single" w:sz="4" w:space="0" w:color="auto"/>
              <w:left w:val="single" w:sz="4" w:space="0" w:color="auto"/>
              <w:bottom w:val="single" w:sz="4" w:space="0" w:color="auto"/>
              <w:right w:val="single" w:sz="4" w:space="0" w:color="auto"/>
            </w:tcBorders>
          </w:tcPr>
          <w:p w:rsidR="002D2C47" w:rsidRPr="007856B9" w:rsidRDefault="002D2C47" w:rsidP="00135FBD">
            <w:pPr>
              <w:jc w:val="left"/>
              <w:rPr>
                <w:b/>
                <w:sz w:val="28"/>
                <w:szCs w:val="28"/>
              </w:rPr>
            </w:pPr>
            <w:r w:rsidRPr="007856B9">
              <w:rPr>
                <w:b/>
                <w:sz w:val="28"/>
                <w:szCs w:val="28"/>
              </w:rPr>
              <w:t>Перелік документів, необхідних для участі в конкурсі</w:t>
            </w:r>
          </w:p>
        </w:tc>
        <w:tc>
          <w:tcPr>
            <w:tcW w:w="7231" w:type="dxa"/>
            <w:tcBorders>
              <w:top w:val="single" w:sz="4" w:space="0" w:color="auto"/>
              <w:left w:val="single" w:sz="4" w:space="0" w:color="auto"/>
              <w:bottom w:val="single" w:sz="4" w:space="0" w:color="auto"/>
              <w:right w:val="single" w:sz="4" w:space="0" w:color="auto"/>
            </w:tcBorders>
          </w:tcPr>
          <w:p w:rsidR="002D2C47" w:rsidRPr="001A450A" w:rsidRDefault="002D2C47" w:rsidP="00135FBD">
            <w:pPr>
              <w:rPr>
                <w:color w:val="000000"/>
                <w:sz w:val="28"/>
                <w:szCs w:val="28"/>
              </w:rPr>
            </w:pPr>
            <w:r w:rsidRPr="001A450A">
              <w:rPr>
                <w:color w:val="000000"/>
                <w:sz w:val="28"/>
                <w:szCs w:val="28"/>
              </w:rPr>
              <w:t>1) копія паспорта громадянина України;</w:t>
            </w:r>
          </w:p>
          <w:p w:rsidR="002D2C47" w:rsidRPr="001A450A" w:rsidRDefault="002D2C47" w:rsidP="00135FBD">
            <w:pPr>
              <w:rPr>
                <w:color w:val="000000"/>
                <w:sz w:val="28"/>
                <w:szCs w:val="28"/>
              </w:rPr>
            </w:pPr>
            <w:r w:rsidRPr="001A450A">
              <w:rPr>
                <w:color w:val="000000"/>
                <w:sz w:val="28"/>
                <w:szCs w:val="28"/>
              </w:rPr>
              <w:t>2) письмова заява про участь у конкурсі із зазначенням основних мотивів д</w:t>
            </w:r>
            <w:r w:rsidRPr="001A450A">
              <w:rPr>
                <w:color w:val="000000"/>
                <w:sz w:val="28"/>
                <w:szCs w:val="28"/>
                <w:lang w:val="ru-RU"/>
              </w:rPr>
              <w:t>ля</w:t>
            </w:r>
            <w:r w:rsidRPr="001A450A">
              <w:rPr>
                <w:color w:val="000000"/>
                <w:sz w:val="28"/>
                <w:szCs w:val="28"/>
              </w:rPr>
              <w:t xml:space="preserve">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w:t>
            </w:r>
            <w:r>
              <w:rPr>
                <w:color w:val="000000"/>
                <w:sz w:val="28"/>
                <w:szCs w:val="28"/>
              </w:rPr>
              <w:t>.03.</w:t>
            </w:r>
            <w:r w:rsidRPr="001A450A">
              <w:rPr>
                <w:color w:val="000000"/>
                <w:sz w:val="28"/>
                <w:szCs w:val="28"/>
              </w:rPr>
              <w:t xml:space="preserve">2016 № 246, </w:t>
            </w:r>
            <w:r>
              <w:rPr>
                <w:color w:val="000000"/>
                <w:sz w:val="28"/>
                <w:szCs w:val="28"/>
              </w:rPr>
              <w:t>(</w:t>
            </w:r>
            <w:r w:rsidRPr="001A450A">
              <w:rPr>
                <w:color w:val="000000"/>
                <w:sz w:val="28"/>
                <w:szCs w:val="28"/>
              </w:rPr>
              <w:t>зі змінами), до якої додається резюме у довільній формі;</w:t>
            </w:r>
          </w:p>
          <w:p w:rsidR="002D2C47" w:rsidRPr="001A450A" w:rsidRDefault="002D2C47" w:rsidP="00135FBD">
            <w:pPr>
              <w:rPr>
                <w:color w:val="000000"/>
                <w:sz w:val="28"/>
                <w:szCs w:val="28"/>
              </w:rPr>
            </w:pPr>
            <w:r w:rsidRPr="001A450A">
              <w:rPr>
                <w:color w:val="000000"/>
                <w:sz w:val="28"/>
                <w:szCs w:val="28"/>
              </w:rPr>
              <w:t>3) письмова заява, в якій повідомляє</w:t>
            </w:r>
            <w:r>
              <w:rPr>
                <w:color w:val="000000"/>
                <w:sz w:val="28"/>
                <w:szCs w:val="28"/>
              </w:rPr>
              <w:t>ться</w:t>
            </w:r>
            <w:r w:rsidRPr="001A450A">
              <w:rPr>
                <w:color w:val="000000"/>
                <w:sz w:val="28"/>
                <w:szCs w:val="28"/>
              </w:rPr>
              <w:t xml:space="preserve">, що до особи не застосовуються заборони, визначені частиною третьою або четвертою статті 1 Закону України </w:t>
            </w:r>
            <w:r w:rsidRPr="004A65B5">
              <w:rPr>
                <w:sz w:val="28"/>
                <w:szCs w:val="28"/>
              </w:rPr>
              <w:t>«</w:t>
            </w:r>
            <w:r w:rsidRPr="001A450A">
              <w:rPr>
                <w:color w:val="000000"/>
                <w:sz w:val="28"/>
                <w:szCs w:val="28"/>
              </w:rPr>
              <w:t>Про очищення влади</w:t>
            </w:r>
            <w:r w:rsidRPr="004A65B5">
              <w:rPr>
                <w:sz w:val="28"/>
                <w:szCs w:val="28"/>
              </w:rPr>
              <w:t>»</w:t>
            </w:r>
            <w:r w:rsidRPr="001A450A">
              <w:rPr>
                <w:color w:val="000000"/>
                <w:sz w:val="28"/>
                <w:szCs w:val="28"/>
              </w:rPr>
              <w:t xml:space="preserve">, та згода на проходження перевірки </w:t>
            </w:r>
            <w:r>
              <w:rPr>
                <w:color w:val="000000"/>
                <w:sz w:val="28"/>
                <w:szCs w:val="28"/>
              </w:rPr>
              <w:t>й</w:t>
            </w:r>
            <w:r w:rsidRPr="001A450A">
              <w:rPr>
                <w:color w:val="000000"/>
                <w:sz w:val="28"/>
                <w:szCs w:val="28"/>
              </w:rPr>
              <w:t xml:space="preserve"> оприлюднення відомостей стосовно неї відповідно до зазначеного Закону;</w:t>
            </w:r>
          </w:p>
          <w:p w:rsidR="002D2C47" w:rsidRPr="001A450A" w:rsidRDefault="002D2C47" w:rsidP="00135FBD">
            <w:pPr>
              <w:rPr>
                <w:color w:val="000000"/>
                <w:sz w:val="28"/>
                <w:szCs w:val="28"/>
              </w:rPr>
            </w:pPr>
            <w:r w:rsidRPr="001A450A">
              <w:rPr>
                <w:color w:val="000000"/>
                <w:sz w:val="28"/>
                <w:szCs w:val="28"/>
              </w:rPr>
              <w:t>4) копі</w:t>
            </w:r>
            <w:r>
              <w:rPr>
                <w:color w:val="000000"/>
                <w:sz w:val="28"/>
                <w:szCs w:val="28"/>
              </w:rPr>
              <w:t>я</w:t>
            </w:r>
            <w:r w:rsidRPr="001A450A">
              <w:rPr>
                <w:color w:val="000000"/>
                <w:sz w:val="28"/>
                <w:szCs w:val="28"/>
              </w:rPr>
              <w:t xml:space="preserve"> (копії) документа (документів) про освіту;</w:t>
            </w:r>
          </w:p>
          <w:p w:rsidR="002D2C47" w:rsidRPr="001A450A" w:rsidRDefault="002D2C47" w:rsidP="00135FBD">
            <w:pPr>
              <w:rPr>
                <w:color w:val="000000"/>
                <w:sz w:val="28"/>
                <w:szCs w:val="28"/>
              </w:rPr>
            </w:pPr>
            <w:r w:rsidRPr="001A450A">
              <w:rPr>
                <w:color w:val="000000"/>
                <w:sz w:val="28"/>
                <w:szCs w:val="28"/>
              </w:rPr>
              <w:t>5) оригінал посвідчення атестації щодо вільного володіння державною мовою</w:t>
            </w:r>
            <w:r>
              <w:rPr>
                <w:color w:val="000000"/>
                <w:sz w:val="28"/>
                <w:szCs w:val="28"/>
              </w:rPr>
              <w:t xml:space="preserve"> </w:t>
            </w:r>
            <w:r w:rsidRPr="001A7976">
              <w:rPr>
                <w:color w:val="000000"/>
                <w:sz w:val="28"/>
                <w:szCs w:val="28"/>
              </w:rPr>
              <w:t>(у</w:t>
            </w:r>
            <w:r>
              <w:rPr>
                <w:color w:val="000000"/>
                <w:sz w:val="28"/>
                <w:szCs w:val="28"/>
              </w:rPr>
              <w:t xml:space="preserve"> </w:t>
            </w:r>
            <w:r w:rsidRPr="001A7976">
              <w:rPr>
                <w:color w:val="000000"/>
                <w:sz w:val="28"/>
                <w:szCs w:val="28"/>
              </w:rPr>
              <w:t>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r w:rsidRPr="00F51026">
              <w:rPr>
                <w:color w:val="000000"/>
                <w:sz w:val="28"/>
                <w:szCs w:val="28"/>
              </w:rPr>
              <w:t>;</w:t>
            </w:r>
          </w:p>
          <w:p w:rsidR="002D2C47" w:rsidRPr="001A450A" w:rsidRDefault="002D2C47" w:rsidP="00135FBD">
            <w:pPr>
              <w:rPr>
                <w:color w:val="000000"/>
                <w:sz w:val="28"/>
                <w:szCs w:val="28"/>
              </w:rPr>
            </w:pPr>
            <w:r w:rsidRPr="001A450A">
              <w:rPr>
                <w:color w:val="000000"/>
                <w:sz w:val="28"/>
                <w:szCs w:val="28"/>
              </w:rPr>
              <w:t>6) заповнена особова картка встановленого зразка</w:t>
            </w:r>
            <w:r>
              <w:rPr>
                <w:color w:val="000000"/>
                <w:sz w:val="28"/>
                <w:szCs w:val="28"/>
              </w:rPr>
              <w:t xml:space="preserve"> </w:t>
            </w:r>
            <w:r w:rsidRPr="00DA2F71">
              <w:rPr>
                <w:bCs/>
                <w:color w:val="000000"/>
                <w:sz w:val="28"/>
                <w:szCs w:val="28"/>
                <w:lang w:val="hr-HR"/>
              </w:rPr>
              <w:t xml:space="preserve">(Особова картка державного службовця, затверджена наказом Національного агентства України з питань державної служби від </w:t>
            </w:r>
            <w:r>
              <w:rPr>
                <w:bCs/>
                <w:color w:val="000000"/>
                <w:sz w:val="28"/>
                <w:szCs w:val="28"/>
              </w:rPr>
              <w:t>05.08.</w:t>
            </w:r>
            <w:r>
              <w:rPr>
                <w:bCs/>
                <w:color w:val="000000"/>
                <w:sz w:val="28"/>
                <w:szCs w:val="28"/>
                <w:lang w:val="hr-HR"/>
              </w:rPr>
              <w:t>2016</w:t>
            </w:r>
            <w:r w:rsidRPr="00DA2F71">
              <w:rPr>
                <w:bCs/>
                <w:color w:val="000000"/>
                <w:sz w:val="28"/>
                <w:szCs w:val="28"/>
                <w:lang w:val="hr-HR"/>
              </w:rPr>
              <w:t xml:space="preserve"> №</w:t>
            </w:r>
            <w:r>
              <w:rPr>
                <w:bCs/>
                <w:color w:val="000000"/>
                <w:sz w:val="28"/>
                <w:szCs w:val="28"/>
              </w:rPr>
              <w:t> </w:t>
            </w:r>
            <w:r>
              <w:rPr>
                <w:bCs/>
                <w:color w:val="000000"/>
                <w:sz w:val="28"/>
                <w:szCs w:val="28"/>
                <w:lang w:val="hr-HR"/>
              </w:rPr>
              <w:t>156, зареєстрован</w:t>
            </w:r>
            <w:r>
              <w:rPr>
                <w:bCs/>
                <w:color w:val="000000"/>
                <w:sz w:val="28"/>
                <w:szCs w:val="28"/>
              </w:rPr>
              <w:t>им</w:t>
            </w:r>
            <w:r>
              <w:rPr>
                <w:bCs/>
                <w:color w:val="000000"/>
                <w:sz w:val="28"/>
                <w:szCs w:val="28"/>
                <w:lang w:val="hr-HR"/>
              </w:rPr>
              <w:t xml:space="preserve"> </w:t>
            </w:r>
            <w:r>
              <w:rPr>
                <w:bCs/>
                <w:color w:val="000000"/>
                <w:sz w:val="28"/>
                <w:szCs w:val="28"/>
              </w:rPr>
              <w:t>у</w:t>
            </w:r>
            <w:r w:rsidRPr="00DA2F71">
              <w:rPr>
                <w:bCs/>
                <w:color w:val="000000"/>
                <w:sz w:val="28"/>
                <w:szCs w:val="28"/>
                <w:lang w:val="hr-HR"/>
              </w:rPr>
              <w:t xml:space="preserve"> Міністерстві юстиції України 31</w:t>
            </w:r>
            <w:r>
              <w:rPr>
                <w:bCs/>
                <w:color w:val="000000"/>
                <w:sz w:val="28"/>
                <w:szCs w:val="28"/>
              </w:rPr>
              <w:t>.</w:t>
            </w:r>
            <w:r>
              <w:rPr>
                <w:bCs/>
                <w:color w:val="000000"/>
                <w:sz w:val="28"/>
                <w:szCs w:val="28"/>
                <w:lang w:val="hr-HR"/>
              </w:rPr>
              <w:t>08.</w:t>
            </w:r>
            <w:r w:rsidRPr="00DA2F71">
              <w:rPr>
                <w:bCs/>
                <w:color w:val="000000"/>
                <w:sz w:val="28"/>
                <w:szCs w:val="28"/>
                <w:lang w:val="hr-HR"/>
              </w:rPr>
              <w:t>2016 за №</w:t>
            </w:r>
            <w:r>
              <w:rPr>
                <w:bCs/>
                <w:color w:val="000000"/>
                <w:sz w:val="28"/>
                <w:szCs w:val="28"/>
              </w:rPr>
              <w:t> </w:t>
            </w:r>
            <w:r w:rsidRPr="00DA2F71">
              <w:rPr>
                <w:bCs/>
                <w:color w:val="000000"/>
                <w:sz w:val="28"/>
                <w:szCs w:val="28"/>
                <w:lang w:val="hr-HR"/>
              </w:rPr>
              <w:t xml:space="preserve">1200/29330); </w:t>
            </w:r>
          </w:p>
          <w:p w:rsidR="002D2C47" w:rsidRPr="00434CE0" w:rsidRDefault="002D2C47" w:rsidP="00135FBD">
            <w:pPr>
              <w:rPr>
                <w:color w:val="000000"/>
                <w:sz w:val="28"/>
                <w:szCs w:val="28"/>
                <w:lang w:val="hr-HR"/>
              </w:rPr>
            </w:pPr>
            <w:r w:rsidRPr="001A450A">
              <w:rPr>
                <w:color w:val="000000"/>
                <w:sz w:val="28"/>
                <w:szCs w:val="28"/>
              </w:rPr>
              <w:t>7) декларація особи, уповноваженої на виконання функцій держави або м</w:t>
            </w:r>
            <w:r>
              <w:rPr>
                <w:color w:val="000000"/>
                <w:sz w:val="28"/>
                <w:szCs w:val="28"/>
              </w:rPr>
              <w:t>ісцевого самоврядування, за 2017</w:t>
            </w:r>
            <w:r w:rsidRPr="001A450A">
              <w:rPr>
                <w:color w:val="000000"/>
                <w:sz w:val="28"/>
                <w:szCs w:val="28"/>
              </w:rPr>
              <w:t xml:space="preserve"> рік (подається в порядку, передбаченому Законом України «Про запобігання корупції»</w:t>
            </w:r>
            <w:r>
              <w:rPr>
                <w:color w:val="000000"/>
                <w:sz w:val="28"/>
                <w:szCs w:val="28"/>
              </w:rPr>
              <w:t xml:space="preserve"> та</w:t>
            </w:r>
            <w:r w:rsidRPr="00AF6BD9">
              <w:rPr>
                <w:bCs/>
                <w:color w:val="000000"/>
                <w:sz w:val="28"/>
                <w:szCs w:val="28"/>
                <w:lang w:val="hr-HR"/>
              </w:rPr>
              <w:t xml:space="preserve"> у вигляді роздрукованого примірника заповненої декларації на офіційному веб-сайті На</w:t>
            </w:r>
            <w:r>
              <w:rPr>
                <w:bCs/>
                <w:color w:val="000000"/>
                <w:sz w:val="28"/>
                <w:szCs w:val="28"/>
                <w:lang w:val="hr-HR"/>
              </w:rPr>
              <w:t xml:space="preserve">ціонального агентства з питань  </w:t>
            </w:r>
            <w:r w:rsidRPr="00AF6BD9">
              <w:rPr>
                <w:bCs/>
                <w:color w:val="000000"/>
                <w:sz w:val="28"/>
                <w:szCs w:val="28"/>
                <w:lang w:val="hr-HR"/>
              </w:rPr>
              <w:t>запобігання корупції)</w:t>
            </w:r>
          </w:p>
          <w:p w:rsidR="002D2C47" w:rsidRDefault="002D2C47" w:rsidP="00135FBD">
            <w:pPr>
              <w:rPr>
                <w:color w:val="000000"/>
                <w:sz w:val="28"/>
                <w:szCs w:val="28"/>
              </w:rPr>
            </w:pPr>
          </w:p>
          <w:p w:rsidR="002D2C47" w:rsidRPr="00CA0D7C" w:rsidRDefault="002D2C47" w:rsidP="00865BF8">
            <w:pPr>
              <w:rPr>
                <w:sz w:val="28"/>
                <w:szCs w:val="28"/>
              </w:rPr>
            </w:pPr>
            <w:r w:rsidRPr="001A450A">
              <w:rPr>
                <w:color w:val="000000"/>
                <w:sz w:val="28"/>
                <w:szCs w:val="28"/>
              </w:rPr>
              <w:t xml:space="preserve">Строк подання документів: </w:t>
            </w:r>
            <w:r w:rsidRPr="002F42F9">
              <w:rPr>
                <w:b/>
                <w:color w:val="000000"/>
                <w:sz w:val="28"/>
                <w:szCs w:val="28"/>
              </w:rPr>
              <w:t xml:space="preserve">до 17.00 год. </w:t>
            </w:r>
            <w:r>
              <w:rPr>
                <w:b/>
                <w:color w:val="000000"/>
                <w:sz w:val="28"/>
                <w:szCs w:val="28"/>
              </w:rPr>
              <w:t>2</w:t>
            </w:r>
            <w:r w:rsidR="00865BF8">
              <w:rPr>
                <w:b/>
                <w:color w:val="000000"/>
                <w:sz w:val="28"/>
                <w:szCs w:val="28"/>
              </w:rPr>
              <w:t>5</w:t>
            </w:r>
            <w:r w:rsidRPr="002F42F9">
              <w:rPr>
                <w:b/>
                <w:color w:val="000000"/>
                <w:sz w:val="28"/>
                <w:szCs w:val="28"/>
              </w:rPr>
              <w:t> жовтня 2018 року</w:t>
            </w:r>
          </w:p>
        </w:tc>
      </w:tr>
      <w:tr w:rsidR="002D2C47" w:rsidRPr="007856B9" w:rsidTr="00135FBD">
        <w:tc>
          <w:tcPr>
            <w:tcW w:w="2696" w:type="dxa"/>
            <w:gridSpan w:val="2"/>
            <w:tcBorders>
              <w:top w:val="single" w:sz="4" w:space="0" w:color="auto"/>
              <w:left w:val="single" w:sz="4" w:space="0" w:color="auto"/>
              <w:bottom w:val="single" w:sz="4" w:space="0" w:color="auto"/>
              <w:right w:val="single" w:sz="4" w:space="0" w:color="auto"/>
            </w:tcBorders>
          </w:tcPr>
          <w:p w:rsidR="002D2C47" w:rsidRPr="007856B9" w:rsidRDefault="002D2C47" w:rsidP="00135FBD">
            <w:pPr>
              <w:jc w:val="left"/>
              <w:rPr>
                <w:b/>
                <w:sz w:val="28"/>
                <w:szCs w:val="28"/>
              </w:rPr>
            </w:pPr>
            <w:r>
              <w:rPr>
                <w:b/>
                <w:sz w:val="28"/>
                <w:szCs w:val="28"/>
              </w:rPr>
              <w:t>Місце, час та дата</w:t>
            </w:r>
            <w:r w:rsidRPr="007856B9">
              <w:rPr>
                <w:b/>
                <w:sz w:val="28"/>
                <w:szCs w:val="28"/>
              </w:rPr>
              <w:t xml:space="preserve"> проведення конкурсу</w:t>
            </w:r>
          </w:p>
        </w:tc>
        <w:tc>
          <w:tcPr>
            <w:tcW w:w="7231" w:type="dxa"/>
            <w:tcBorders>
              <w:top w:val="single" w:sz="4" w:space="0" w:color="auto"/>
              <w:left w:val="single" w:sz="4" w:space="0" w:color="auto"/>
              <w:bottom w:val="single" w:sz="4" w:space="0" w:color="auto"/>
              <w:right w:val="single" w:sz="4" w:space="0" w:color="auto"/>
            </w:tcBorders>
          </w:tcPr>
          <w:p w:rsidR="002D2C47" w:rsidRPr="00CA0D7C" w:rsidRDefault="00865BF8" w:rsidP="00135FBD">
            <w:pPr>
              <w:rPr>
                <w:sz w:val="28"/>
                <w:szCs w:val="28"/>
              </w:rPr>
            </w:pPr>
            <w:r>
              <w:rPr>
                <w:b/>
                <w:sz w:val="28"/>
                <w:szCs w:val="28"/>
              </w:rPr>
              <w:t>3</w:t>
            </w:r>
            <w:r w:rsidR="002D2C47">
              <w:rPr>
                <w:b/>
                <w:sz w:val="28"/>
                <w:szCs w:val="28"/>
              </w:rPr>
              <w:t>0</w:t>
            </w:r>
            <w:r w:rsidR="002D2C47" w:rsidRPr="002F42F9">
              <w:rPr>
                <w:b/>
                <w:sz w:val="28"/>
                <w:szCs w:val="28"/>
              </w:rPr>
              <w:t xml:space="preserve"> </w:t>
            </w:r>
            <w:r>
              <w:rPr>
                <w:b/>
                <w:sz w:val="28"/>
                <w:szCs w:val="28"/>
              </w:rPr>
              <w:t>жовтня</w:t>
            </w:r>
            <w:r w:rsidR="002D2C47" w:rsidRPr="002F42F9">
              <w:rPr>
                <w:b/>
                <w:sz w:val="28"/>
                <w:szCs w:val="28"/>
              </w:rPr>
              <w:t xml:space="preserve"> 2018 року</w:t>
            </w:r>
            <w:r w:rsidR="002D2C47" w:rsidRPr="00CA0D7C">
              <w:rPr>
                <w:sz w:val="28"/>
                <w:szCs w:val="28"/>
              </w:rPr>
              <w:t>, початок об 10.00 год.</w:t>
            </w:r>
          </w:p>
          <w:p w:rsidR="002D2C47" w:rsidRPr="00CA0D7C" w:rsidRDefault="002D2C47" w:rsidP="00135FBD">
            <w:pPr>
              <w:rPr>
                <w:sz w:val="28"/>
                <w:szCs w:val="28"/>
              </w:rPr>
            </w:pPr>
            <w:r w:rsidRPr="00CA0D7C">
              <w:rPr>
                <w:sz w:val="28"/>
                <w:szCs w:val="28"/>
              </w:rPr>
              <w:t xml:space="preserve">за адресою 81000, Львівська область, Яворівський район, м.Яворів, вул.І.Франка,8 </w:t>
            </w:r>
          </w:p>
        </w:tc>
      </w:tr>
      <w:tr w:rsidR="002D2C47" w:rsidRPr="007856B9" w:rsidTr="00135FBD">
        <w:tc>
          <w:tcPr>
            <w:tcW w:w="2696" w:type="dxa"/>
            <w:gridSpan w:val="2"/>
            <w:tcBorders>
              <w:top w:val="single" w:sz="4" w:space="0" w:color="auto"/>
              <w:left w:val="single" w:sz="4" w:space="0" w:color="auto"/>
              <w:bottom w:val="single" w:sz="4" w:space="0" w:color="auto"/>
              <w:right w:val="single" w:sz="4" w:space="0" w:color="auto"/>
            </w:tcBorders>
          </w:tcPr>
          <w:p w:rsidR="002D2C47" w:rsidRPr="007856B9" w:rsidRDefault="002D2C47" w:rsidP="00135FBD">
            <w:pPr>
              <w:jc w:val="left"/>
              <w:rPr>
                <w:b/>
                <w:sz w:val="28"/>
                <w:szCs w:val="28"/>
              </w:rPr>
            </w:pPr>
            <w:r w:rsidRPr="007856B9">
              <w:rPr>
                <w:b/>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231" w:type="dxa"/>
            <w:tcBorders>
              <w:top w:val="single" w:sz="4" w:space="0" w:color="auto"/>
              <w:left w:val="single" w:sz="4" w:space="0" w:color="auto"/>
              <w:bottom w:val="single" w:sz="4" w:space="0" w:color="auto"/>
              <w:right w:val="single" w:sz="4" w:space="0" w:color="auto"/>
            </w:tcBorders>
          </w:tcPr>
          <w:p w:rsidR="002D2C47" w:rsidRPr="00CA0D7C" w:rsidRDefault="002D2C47" w:rsidP="00135FBD">
            <w:pPr>
              <w:rPr>
                <w:sz w:val="28"/>
                <w:szCs w:val="28"/>
              </w:rPr>
            </w:pPr>
            <w:r>
              <w:rPr>
                <w:sz w:val="28"/>
                <w:szCs w:val="28"/>
              </w:rPr>
              <w:t>Хитрейко Марія Володимирівна</w:t>
            </w:r>
          </w:p>
          <w:p w:rsidR="002D2C47" w:rsidRPr="00CA0D7C" w:rsidRDefault="002D2C47" w:rsidP="00135FBD">
            <w:pPr>
              <w:rPr>
                <w:sz w:val="28"/>
                <w:szCs w:val="28"/>
              </w:rPr>
            </w:pPr>
            <w:r w:rsidRPr="00CA0D7C">
              <w:rPr>
                <w:sz w:val="28"/>
                <w:szCs w:val="28"/>
              </w:rPr>
              <w:t>032-259-2-17-72</w:t>
            </w:r>
          </w:p>
          <w:p w:rsidR="002D2C47" w:rsidRPr="007D3F50" w:rsidRDefault="002D2C47" w:rsidP="00135FBD">
            <w:pPr>
              <w:rPr>
                <w:sz w:val="28"/>
                <w:szCs w:val="28"/>
                <w:u w:val="single"/>
              </w:rPr>
            </w:pPr>
            <w:r w:rsidRPr="007D3F50">
              <w:rPr>
                <w:color w:val="000000"/>
                <w:sz w:val="28"/>
                <w:szCs w:val="28"/>
                <w:u w:val="single"/>
                <w:shd w:val="clear" w:color="auto" w:fill="FFFFFF"/>
              </w:rPr>
              <w:t>kadry.yavoriv@gmail.com</w:t>
            </w:r>
          </w:p>
        </w:tc>
      </w:tr>
      <w:tr w:rsidR="002D2C47" w:rsidRPr="007856B9" w:rsidTr="00135FBD">
        <w:tc>
          <w:tcPr>
            <w:tcW w:w="9927" w:type="dxa"/>
            <w:gridSpan w:val="3"/>
            <w:tcBorders>
              <w:top w:val="single" w:sz="4" w:space="0" w:color="auto"/>
              <w:left w:val="single" w:sz="4" w:space="0" w:color="auto"/>
              <w:bottom w:val="single" w:sz="4" w:space="0" w:color="auto"/>
              <w:right w:val="single" w:sz="4" w:space="0" w:color="auto"/>
            </w:tcBorders>
          </w:tcPr>
          <w:p w:rsidR="002D2C47" w:rsidRDefault="002D2C47" w:rsidP="00135FBD">
            <w:pPr>
              <w:jc w:val="center"/>
              <w:rPr>
                <w:b/>
                <w:sz w:val="28"/>
                <w:szCs w:val="28"/>
              </w:rPr>
            </w:pPr>
            <w:r>
              <w:rPr>
                <w:b/>
                <w:sz w:val="28"/>
                <w:szCs w:val="28"/>
              </w:rPr>
              <w:t>Кваліфікаційні вимоги</w:t>
            </w:r>
          </w:p>
          <w:p w:rsidR="002D2C47" w:rsidRPr="007856B9" w:rsidRDefault="002D2C47" w:rsidP="00135FBD">
            <w:pPr>
              <w:jc w:val="center"/>
              <w:rPr>
                <w:b/>
                <w:sz w:val="28"/>
                <w:szCs w:val="28"/>
              </w:rPr>
            </w:pPr>
          </w:p>
        </w:tc>
      </w:tr>
      <w:tr w:rsidR="002D2C47" w:rsidRPr="007856B9" w:rsidTr="00135FBD">
        <w:tc>
          <w:tcPr>
            <w:tcW w:w="567" w:type="dxa"/>
            <w:tcBorders>
              <w:top w:val="single" w:sz="4" w:space="0" w:color="auto"/>
              <w:left w:val="single" w:sz="4" w:space="0" w:color="auto"/>
              <w:bottom w:val="single" w:sz="4" w:space="0" w:color="auto"/>
              <w:right w:val="single" w:sz="4" w:space="0" w:color="auto"/>
            </w:tcBorders>
          </w:tcPr>
          <w:p w:rsidR="002D2C47" w:rsidRPr="007856B9" w:rsidRDefault="002D2C47" w:rsidP="00135FBD">
            <w:pPr>
              <w:rPr>
                <w:sz w:val="28"/>
                <w:szCs w:val="28"/>
              </w:rPr>
            </w:pPr>
            <w:r w:rsidRPr="007856B9">
              <w:rPr>
                <w:sz w:val="28"/>
                <w:szCs w:val="28"/>
              </w:rPr>
              <w:t>1</w:t>
            </w:r>
          </w:p>
        </w:tc>
        <w:tc>
          <w:tcPr>
            <w:tcW w:w="2129" w:type="dxa"/>
            <w:tcBorders>
              <w:top w:val="single" w:sz="4" w:space="0" w:color="auto"/>
              <w:left w:val="single" w:sz="4" w:space="0" w:color="auto"/>
              <w:bottom w:val="single" w:sz="4" w:space="0" w:color="auto"/>
              <w:right w:val="single" w:sz="4" w:space="0" w:color="auto"/>
            </w:tcBorders>
          </w:tcPr>
          <w:p w:rsidR="002D2C47" w:rsidRPr="007856B9" w:rsidRDefault="002D2C47" w:rsidP="00135FBD">
            <w:pPr>
              <w:jc w:val="left"/>
              <w:rPr>
                <w:b/>
                <w:sz w:val="28"/>
                <w:szCs w:val="28"/>
              </w:rPr>
            </w:pPr>
            <w:r w:rsidRPr="007856B9">
              <w:rPr>
                <w:b/>
                <w:sz w:val="28"/>
                <w:szCs w:val="28"/>
              </w:rPr>
              <w:t>Освіта</w:t>
            </w:r>
          </w:p>
        </w:tc>
        <w:tc>
          <w:tcPr>
            <w:tcW w:w="7231" w:type="dxa"/>
            <w:tcBorders>
              <w:top w:val="single" w:sz="4" w:space="0" w:color="auto"/>
              <w:left w:val="single" w:sz="4" w:space="0" w:color="auto"/>
              <w:bottom w:val="single" w:sz="4" w:space="0" w:color="auto"/>
              <w:right w:val="single" w:sz="4" w:space="0" w:color="auto"/>
            </w:tcBorders>
          </w:tcPr>
          <w:p w:rsidR="002D2C47" w:rsidRPr="00CA0D7C" w:rsidRDefault="002D2C47" w:rsidP="00135FBD">
            <w:pPr>
              <w:rPr>
                <w:sz w:val="28"/>
                <w:szCs w:val="28"/>
              </w:rPr>
            </w:pPr>
            <w:r w:rsidRPr="00CA0D7C">
              <w:rPr>
                <w:sz w:val="28"/>
                <w:szCs w:val="28"/>
              </w:rPr>
              <w:t>Вища, молодший бакалавр або бакалавр</w:t>
            </w:r>
          </w:p>
        </w:tc>
      </w:tr>
      <w:tr w:rsidR="002D2C47" w:rsidRPr="007856B9" w:rsidTr="00135FBD">
        <w:tc>
          <w:tcPr>
            <w:tcW w:w="567" w:type="dxa"/>
            <w:tcBorders>
              <w:top w:val="single" w:sz="4" w:space="0" w:color="auto"/>
              <w:left w:val="single" w:sz="4" w:space="0" w:color="auto"/>
              <w:bottom w:val="single" w:sz="4" w:space="0" w:color="auto"/>
              <w:right w:val="single" w:sz="4" w:space="0" w:color="auto"/>
            </w:tcBorders>
          </w:tcPr>
          <w:p w:rsidR="002D2C47" w:rsidRPr="007856B9" w:rsidRDefault="002D2C47" w:rsidP="00135FBD">
            <w:pPr>
              <w:rPr>
                <w:sz w:val="28"/>
                <w:szCs w:val="28"/>
              </w:rPr>
            </w:pPr>
            <w:r w:rsidRPr="007856B9">
              <w:rPr>
                <w:sz w:val="28"/>
                <w:szCs w:val="28"/>
              </w:rPr>
              <w:t xml:space="preserve">2. </w:t>
            </w:r>
          </w:p>
        </w:tc>
        <w:tc>
          <w:tcPr>
            <w:tcW w:w="2129" w:type="dxa"/>
            <w:tcBorders>
              <w:top w:val="single" w:sz="4" w:space="0" w:color="auto"/>
              <w:left w:val="single" w:sz="4" w:space="0" w:color="auto"/>
              <w:bottom w:val="single" w:sz="4" w:space="0" w:color="auto"/>
              <w:right w:val="single" w:sz="4" w:space="0" w:color="auto"/>
            </w:tcBorders>
          </w:tcPr>
          <w:p w:rsidR="002D2C47" w:rsidRPr="007856B9" w:rsidRDefault="002D2C47" w:rsidP="00135FBD">
            <w:pPr>
              <w:jc w:val="left"/>
              <w:rPr>
                <w:b/>
                <w:sz w:val="28"/>
                <w:szCs w:val="28"/>
              </w:rPr>
            </w:pPr>
            <w:r>
              <w:rPr>
                <w:b/>
                <w:sz w:val="28"/>
                <w:szCs w:val="28"/>
              </w:rPr>
              <w:t xml:space="preserve">Досвід </w:t>
            </w:r>
            <w:r w:rsidRPr="007856B9">
              <w:rPr>
                <w:b/>
                <w:sz w:val="28"/>
                <w:szCs w:val="28"/>
              </w:rPr>
              <w:t>роботи</w:t>
            </w:r>
          </w:p>
        </w:tc>
        <w:tc>
          <w:tcPr>
            <w:tcW w:w="7231" w:type="dxa"/>
            <w:tcBorders>
              <w:top w:val="single" w:sz="4" w:space="0" w:color="auto"/>
              <w:left w:val="single" w:sz="4" w:space="0" w:color="auto"/>
              <w:bottom w:val="single" w:sz="4" w:space="0" w:color="auto"/>
              <w:right w:val="single" w:sz="4" w:space="0" w:color="auto"/>
            </w:tcBorders>
          </w:tcPr>
          <w:p w:rsidR="002D2C47" w:rsidRPr="00CA0D7C" w:rsidRDefault="002D2C47" w:rsidP="00135FBD">
            <w:pPr>
              <w:rPr>
                <w:sz w:val="28"/>
                <w:szCs w:val="28"/>
              </w:rPr>
            </w:pPr>
            <w:r w:rsidRPr="00CA0D7C">
              <w:rPr>
                <w:sz w:val="28"/>
                <w:szCs w:val="28"/>
              </w:rPr>
              <w:t>не потребує</w:t>
            </w:r>
          </w:p>
        </w:tc>
      </w:tr>
      <w:tr w:rsidR="002D2C47" w:rsidRPr="007856B9" w:rsidTr="00135FBD">
        <w:tc>
          <w:tcPr>
            <w:tcW w:w="567" w:type="dxa"/>
            <w:tcBorders>
              <w:top w:val="single" w:sz="4" w:space="0" w:color="auto"/>
              <w:left w:val="single" w:sz="4" w:space="0" w:color="auto"/>
              <w:bottom w:val="single" w:sz="4" w:space="0" w:color="auto"/>
              <w:right w:val="single" w:sz="4" w:space="0" w:color="auto"/>
            </w:tcBorders>
          </w:tcPr>
          <w:p w:rsidR="002D2C47" w:rsidRPr="007856B9" w:rsidRDefault="002D2C47" w:rsidP="00135FBD">
            <w:pPr>
              <w:rPr>
                <w:sz w:val="28"/>
                <w:szCs w:val="28"/>
              </w:rPr>
            </w:pPr>
            <w:r w:rsidRPr="007856B9">
              <w:rPr>
                <w:sz w:val="28"/>
                <w:szCs w:val="28"/>
              </w:rPr>
              <w:t xml:space="preserve">3. </w:t>
            </w:r>
          </w:p>
        </w:tc>
        <w:tc>
          <w:tcPr>
            <w:tcW w:w="2129" w:type="dxa"/>
            <w:tcBorders>
              <w:top w:val="single" w:sz="4" w:space="0" w:color="auto"/>
              <w:left w:val="single" w:sz="4" w:space="0" w:color="auto"/>
              <w:bottom w:val="single" w:sz="4" w:space="0" w:color="auto"/>
              <w:right w:val="single" w:sz="4" w:space="0" w:color="auto"/>
            </w:tcBorders>
          </w:tcPr>
          <w:p w:rsidR="002D2C47" w:rsidRPr="007856B9" w:rsidRDefault="002D2C47" w:rsidP="00135FBD">
            <w:pPr>
              <w:jc w:val="left"/>
              <w:rPr>
                <w:b/>
                <w:sz w:val="28"/>
                <w:szCs w:val="28"/>
              </w:rPr>
            </w:pPr>
            <w:r w:rsidRPr="007856B9">
              <w:rPr>
                <w:b/>
                <w:sz w:val="28"/>
                <w:szCs w:val="28"/>
              </w:rPr>
              <w:t xml:space="preserve">Володіння </w:t>
            </w:r>
            <w:r>
              <w:rPr>
                <w:b/>
                <w:sz w:val="28"/>
                <w:szCs w:val="28"/>
              </w:rPr>
              <w:t xml:space="preserve">державною </w:t>
            </w:r>
            <w:r w:rsidRPr="007856B9">
              <w:rPr>
                <w:b/>
                <w:sz w:val="28"/>
                <w:szCs w:val="28"/>
              </w:rPr>
              <w:t>мов</w:t>
            </w:r>
            <w:r>
              <w:rPr>
                <w:b/>
                <w:sz w:val="28"/>
                <w:szCs w:val="28"/>
              </w:rPr>
              <w:t>ою</w:t>
            </w:r>
          </w:p>
        </w:tc>
        <w:tc>
          <w:tcPr>
            <w:tcW w:w="7231" w:type="dxa"/>
            <w:tcBorders>
              <w:top w:val="single" w:sz="4" w:space="0" w:color="auto"/>
              <w:left w:val="single" w:sz="4" w:space="0" w:color="auto"/>
              <w:bottom w:val="single" w:sz="4" w:space="0" w:color="auto"/>
              <w:right w:val="single" w:sz="4" w:space="0" w:color="auto"/>
            </w:tcBorders>
          </w:tcPr>
          <w:p w:rsidR="002D2C47" w:rsidRPr="00CA0D7C" w:rsidRDefault="002D2C47" w:rsidP="00135FBD">
            <w:pPr>
              <w:rPr>
                <w:sz w:val="28"/>
                <w:szCs w:val="28"/>
              </w:rPr>
            </w:pPr>
            <w:r w:rsidRPr="00CA0D7C">
              <w:rPr>
                <w:color w:val="000000"/>
                <w:sz w:val="28"/>
                <w:szCs w:val="28"/>
                <w:shd w:val="clear" w:color="auto" w:fill="FFFFFF"/>
              </w:rPr>
              <w:t>посвідчення атестації щодо вільного володіння державною мовою</w:t>
            </w:r>
          </w:p>
        </w:tc>
      </w:tr>
      <w:tr w:rsidR="002D2C47" w:rsidRPr="007856B9" w:rsidTr="00135FBD">
        <w:tc>
          <w:tcPr>
            <w:tcW w:w="9927" w:type="dxa"/>
            <w:gridSpan w:val="3"/>
            <w:tcBorders>
              <w:top w:val="single" w:sz="4" w:space="0" w:color="auto"/>
              <w:left w:val="single" w:sz="4" w:space="0" w:color="auto"/>
              <w:bottom w:val="single" w:sz="4" w:space="0" w:color="auto"/>
              <w:right w:val="single" w:sz="4" w:space="0" w:color="auto"/>
            </w:tcBorders>
          </w:tcPr>
          <w:p w:rsidR="002D2C47" w:rsidRDefault="002D2C47" w:rsidP="00DD0DE7">
            <w:pPr>
              <w:jc w:val="center"/>
              <w:rPr>
                <w:b/>
                <w:sz w:val="28"/>
                <w:szCs w:val="28"/>
              </w:rPr>
            </w:pPr>
            <w:r>
              <w:rPr>
                <w:b/>
                <w:sz w:val="28"/>
                <w:szCs w:val="28"/>
              </w:rPr>
              <w:t>Вимоги до компетентності</w:t>
            </w:r>
          </w:p>
          <w:p w:rsidR="00DD0DE7" w:rsidRPr="00AB4DEF" w:rsidRDefault="00DD0DE7" w:rsidP="00DD0DE7">
            <w:pPr>
              <w:jc w:val="center"/>
              <w:rPr>
                <w:b/>
                <w:sz w:val="28"/>
                <w:szCs w:val="28"/>
              </w:rPr>
            </w:pPr>
          </w:p>
        </w:tc>
      </w:tr>
      <w:tr w:rsidR="002D2C47" w:rsidRPr="007856B9" w:rsidTr="00135FBD">
        <w:tc>
          <w:tcPr>
            <w:tcW w:w="567" w:type="dxa"/>
            <w:tcBorders>
              <w:top w:val="single" w:sz="4" w:space="0" w:color="auto"/>
              <w:left w:val="single" w:sz="4" w:space="0" w:color="auto"/>
              <w:bottom w:val="single" w:sz="4" w:space="0" w:color="auto"/>
              <w:right w:val="single" w:sz="4" w:space="0" w:color="auto"/>
            </w:tcBorders>
          </w:tcPr>
          <w:p w:rsidR="002D2C47" w:rsidRPr="00AB4DEF" w:rsidRDefault="002D2C47" w:rsidP="00135FBD">
            <w:pPr>
              <w:jc w:val="center"/>
              <w:rPr>
                <w:sz w:val="28"/>
                <w:szCs w:val="28"/>
              </w:rPr>
            </w:pPr>
          </w:p>
        </w:tc>
        <w:tc>
          <w:tcPr>
            <w:tcW w:w="2129" w:type="dxa"/>
            <w:tcBorders>
              <w:top w:val="single" w:sz="4" w:space="0" w:color="auto"/>
              <w:left w:val="single" w:sz="4" w:space="0" w:color="auto"/>
              <w:bottom w:val="single" w:sz="4" w:space="0" w:color="auto"/>
              <w:right w:val="single" w:sz="4" w:space="0" w:color="auto"/>
            </w:tcBorders>
          </w:tcPr>
          <w:p w:rsidR="002D2C47" w:rsidRDefault="002D2C47" w:rsidP="00135FBD">
            <w:pPr>
              <w:jc w:val="left"/>
              <w:rPr>
                <w:b/>
                <w:sz w:val="28"/>
                <w:szCs w:val="28"/>
              </w:rPr>
            </w:pPr>
            <w:r>
              <w:rPr>
                <w:b/>
                <w:sz w:val="28"/>
                <w:szCs w:val="28"/>
              </w:rPr>
              <w:t>Вимога</w:t>
            </w:r>
          </w:p>
        </w:tc>
        <w:tc>
          <w:tcPr>
            <w:tcW w:w="7231" w:type="dxa"/>
            <w:tcBorders>
              <w:top w:val="single" w:sz="4" w:space="0" w:color="auto"/>
              <w:left w:val="single" w:sz="4" w:space="0" w:color="auto"/>
              <w:bottom w:val="single" w:sz="4" w:space="0" w:color="auto"/>
              <w:right w:val="single" w:sz="4" w:space="0" w:color="auto"/>
            </w:tcBorders>
          </w:tcPr>
          <w:p w:rsidR="002D2C47" w:rsidRDefault="002D2C47" w:rsidP="00135FBD">
            <w:pPr>
              <w:rPr>
                <w:b/>
                <w:sz w:val="28"/>
                <w:szCs w:val="28"/>
              </w:rPr>
            </w:pPr>
            <w:r>
              <w:rPr>
                <w:b/>
                <w:sz w:val="28"/>
                <w:szCs w:val="28"/>
              </w:rPr>
              <w:t xml:space="preserve">                          Компоненти вимоги</w:t>
            </w:r>
          </w:p>
          <w:p w:rsidR="00DD0DE7" w:rsidRDefault="00DD0DE7" w:rsidP="00135FBD">
            <w:pPr>
              <w:rPr>
                <w:b/>
                <w:sz w:val="28"/>
                <w:szCs w:val="28"/>
              </w:rPr>
            </w:pPr>
          </w:p>
        </w:tc>
      </w:tr>
      <w:tr w:rsidR="002D2C47" w:rsidRPr="007856B9" w:rsidTr="00135FBD">
        <w:tc>
          <w:tcPr>
            <w:tcW w:w="567" w:type="dxa"/>
            <w:tcBorders>
              <w:top w:val="single" w:sz="4" w:space="0" w:color="auto"/>
              <w:left w:val="single" w:sz="4" w:space="0" w:color="auto"/>
              <w:bottom w:val="single" w:sz="4" w:space="0" w:color="auto"/>
              <w:right w:val="single" w:sz="4" w:space="0" w:color="auto"/>
            </w:tcBorders>
          </w:tcPr>
          <w:p w:rsidR="002D2C47" w:rsidRPr="00AB4DEF" w:rsidRDefault="002D2C47" w:rsidP="00135FBD">
            <w:pPr>
              <w:jc w:val="center"/>
              <w:rPr>
                <w:sz w:val="28"/>
                <w:szCs w:val="28"/>
              </w:rPr>
            </w:pPr>
            <w:r>
              <w:rPr>
                <w:sz w:val="28"/>
                <w:szCs w:val="28"/>
              </w:rPr>
              <w:t>1.</w:t>
            </w:r>
          </w:p>
        </w:tc>
        <w:tc>
          <w:tcPr>
            <w:tcW w:w="2129" w:type="dxa"/>
            <w:tcBorders>
              <w:top w:val="single" w:sz="4" w:space="0" w:color="auto"/>
              <w:left w:val="single" w:sz="4" w:space="0" w:color="auto"/>
              <w:bottom w:val="single" w:sz="4" w:space="0" w:color="auto"/>
              <w:right w:val="single" w:sz="4" w:space="0" w:color="auto"/>
            </w:tcBorders>
          </w:tcPr>
          <w:p w:rsidR="002D2C47" w:rsidRPr="00215613" w:rsidRDefault="002D2C47" w:rsidP="00135FBD">
            <w:pPr>
              <w:pStyle w:val="a5"/>
              <w:ind w:firstLine="0"/>
              <w:rPr>
                <w:b/>
                <w:color w:val="000000"/>
                <w:sz w:val="28"/>
                <w:szCs w:val="28"/>
              </w:rPr>
            </w:pPr>
            <w:r>
              <w:rPr>
                <w:rStyle w:val="a6"/>
                <w:rFonts w:ascii="Times New Roman" w:hAnsi="Times New Roman"/>
                <w:b w:val="0"/>
                <w:color w:val="000000"/>
                <w:sz w:val="28"/>
                <w:szCs w:val="28"/>
              </w:rPr>
              <w:t>Якісне виконання поставлених завдань</w:t>
            </w:r>
            <w:r w:rsidRPr="00215613">
              <w:rPr>
                <w:rStyle w:val="a6"/>
                <w:rFonts w:ascii="Times New Roman" w:hAnsi="Times New Roman"/>
                <w:b w:val="0"/>
                <w:color w:val="000000"/>
                <w:sz w:val="28"/>
                <w:szCs w:val="28"/>
              </w:rPr>
              <w:t xml:space="preserve"> </w:t>
            </w:r>
          </w:p>
        </w:tc>
        <w:tc>
          <w:tcPr>
            <w:tcW w:w="7231" w:type="dxa"/>
            <w:tcBorders>
              <w:top w:val="single" w:sz="4" w:space="0" w:color="auto"/>
              <w:left w:val="single" w:sz="4" w:space="0" w:color="auto"/>
              <w:bottom w:val="single" w:sz="4" w:space="0" w:color="auto"/>
              <w:right w:val="single" w:sz="4" w:space="0" w:color="auto"/>
            </w:tcBorders>
          </w:tcPr>
          <w:p w:rsidR="002D2C47" w:rsidRDefault="002D2C47" w:rsidP="002D2C47">
            <w:pPr>
              <w:pStyle w:val="a3"/>
              <w:numPr>
                <w:ilvl w:val="0"/>
                <w:numId w:val="1"/>
              </w:numPr>
              <w:spacing w:after="0" w:line="100" w:lineRule="atLeast"/>
              <w:ind w:left="315" w:firstLine="0"/>
              <w:jc w:val="both"/>
              <w:rPr>
                <w:color w:val="000000"/>
                <w:sz w:val="28"/>
                <w:szCs w:val="28"/>
                <w:lang w:val="uk-UA"/>
              </w:rPr>
            </w:pPr>
            <w:r>
              <w:rPr>
                <w:color w:val="000000"/>
                <w:sz w:val="28"/>
                <w:szCs w:val="28"/>
                <w:lang w:val="uk-UA"/>
              </w:rPr>
              <w:t>вміння працювати з інформацією;</w:t>
            </w:r>
          </w:p>
          <w:p w:rsidR="002D2C47" w:rsidRPr="00202CF5" w:rsidRDefault="002D2C47" w:rsidP="002D2C47">
            <w:pPr>
              <w:pStyle w:val="a3"/>
              <w:numPr>
                <w:ilvl w:val="0"/>
                <w:numId w:val="1"/>
              </w:numPr>
              <w:spacing w:after="0" w:line="100" w:lineRule="atLeast"/>
              <w:ind w:left="315" w:firstLine="0"/>
              <w:jc w:val="both"/>
              <w:rPr>
                <w:sz w:val="28"/>
                <w:szCs w:val="28"/>
              </w:rPr>
            </w:pPr>
            <w:r>
              <w:rPr>
                <w:sz w:val="28"/>
                <w:szCs w:val="28"/>
                <w:lang w:val="uk-UA"/>
              </w:rPr>
              <w:t>здатність працювати в декількох проектах одночасно;</w:t>
            </w:r>
          </w:p>
          <w:p w:rsidR="002D2C47" w:rsidRPr="00BD00E8" w:rsidRDefault="002D2C47" w:rsidP="002D2C47">
            <w:pPr>
              <w:pStyle w:val="a3"/>
              <w:numPr>
                <w:ilvl w:val="0"/>
                <w:numId w:val="1"/>
              </w:numPr>
              <w:spacing w:after="0" w:line="100" w:lineRule="atLeast"/>
              <w:ind w:left="315" w:firstLine="0"/>
              <w:jc w:val="both"/>
              <w:rPr>
                <w:sz w:val="28"/>
                <w:szCs w:val="28"/>
              </w:rPr>
            </w:pPr>
            <w:r>
              <w:rPr>
                <w:sz w:val="28"/>
                <w:szCs w:val="28"/>
                <w:lang w:val="uk-UA"/>
              </w:rPr>
              <w:t>вміння ефективно використовувати ресурси</w:t>
            </w:r>
          </w:p>
          <w:p w:rsidR="002D2C47" w:rsidRPr="00BD00E8" w:rsidRDefault="002D2C47" w:rsidP="002D2C47">
            <w:pPr>
              <w:pStyle w:val="a3"/>
              <w:numPr>
                <w:ilvl w:val="0"/>
                <w:numId w:val="1"/>
              </w:numPr>
              <w:spacing w:after="0" w:line="100" w:lineRule="atLeast"/>
              <w:ind w:left="315" w:firstLine="0"/>
              <w:jc w:val="both"/>
              <w:rPr>
                <w:sz w:val="28"/>
                <w:szCs w:val="28"/>
              </w:rPr>
            </w:pPr>
            <w:r>
              <w:rPr>
                <w:sz w:val="28"/>
                <w:szCs w:val="28"/>
                <w:lang w:val="uk-UA"/>
              </w:rPr>
              <w:t>вміння надавати пропозиції, їх аргументувати та презентувати</w:t>
            </w:r>
          </w:p>
        </w:tc>
      </w:tr>
      <w:tr w:rsidR="002D2C47" w:rsidRPr="007856B9" w:rsidTr="00135FBD">
        <w:tc>
          <w:tcPr>
            <w:tcW w:w="567" w:type="dxa"/>
            <w:tcBorders>
              <w:top w:val="single" w:sz="4" w:space="0" w:color="auto"/>
              <w:left w:val="single" w:sz="4" w:space="0" w:color="auto"/>
              <w:bottom w:val="single" w:sz="4" w:space="0" w:color="auto"/>
              <w:right w:val="single" w:sz="4" w:space="0" w:color="auto"/>
            </w:tcBorders>
          </w:tcPr>
          <w:p w:rsidR="002D2C47" w:rsidRDefault="002D2C47" w:rsidP="00135FBD">
            <w:pPr>
              <w:jc w:val="center"/>
              <w:rPr>
                <w:sz w:val="28"/>
                <w:szCs w:val="28"/>
              </w:rPr>
            </w:pPr>
            <w:r>
              <w:rPr>
                <w:sz w:val="28"/>
                <w:szCs w:val="28"/>
              </w:rPr>
              <w:t>2.</w:t>
            </w:r>
          </w:p>
        </w:tc>
        <w:tc>
          <w:tcPr>
            <w:tcW w:w="2129" w:type="dxa"/>
            <w:tcBorders>
              <w:top w:val="single" w:sz="4" w:space="0" w:color="auto"/>
              <w:left w:val="single" w:sz="4" w:space="0" w:color="auto"/>
              <w:bottom w:val="single" w:sz="4" w:space="0" w:color="auto"/>
              <w:right w:val="single" w:sz="4" w:space="0" w:color="auto"/>
            </w:tcBorders>
          </w:tcPr>
          <w:p w:rsidR="002D2C47" w:rsidRPr="00215613" w:rsidRDefault="002D2C47" w:rsidP="00135FBD">
            <w:pPr>
              <w:pStyle w:val="a5"/>
              <w:ind w:firstLine="0"/>
              <w:jc w:val="both"/>
              <w:rPr>
                <w:rFonts w:ascii="Times New Roman" w:hAnsi="Times New Roman"/>
                <w:color w:val="000000"/>
                <w:sz w:val="28"/>
                <w:szCs w:val="28"/>
              </w:rPr>
            </w:pPr>
            <w:r>
              <w:rPr>
                <w:rFonts w:ascii="Times New Roman" w:hAnsi="Times New Roman"/>
                <w:color w:val="000000"/>
                <w:sz w:val="28"/>
                <w:szCs w:val="28"/>
              </w:rPr>
              <w:t>Командна робота та взаємодія</w:t>
            </w:r>
          </w:p>
        </w:tc>
        <w:tc>
          <w:tcPr>
            <w:tcW w:w="7231" w:type="dxa"/>
            <w:tcBorders>
              <w:top w:val="single" w:sz="4" w:space="0" w:color="auto"/>
              <w:left w:val="single" w:sz="4" w:space="0" w:color="auto"/>
              <w:bottom w:val="single" w:sz="4" w:space="0" w:color="auto"/>
              <w:right w:val="single" w:sz="4" w:space="0" w:color="auto"/>
            </w:tcBorders>
          </w:tcPr>
          <w:p w:rsidR="002D2C47" w:rsidRDefault="002D2C47" w:rsidP="002D2C47">
            <w:pPr>
              <w:pStyle w:val="a5"/>
              <w:numPr>
                <w:ilvl w:val="0"/>
                <w:numId w:val="2"/>
              </w:numPr>
              <w:spacing w:before="0" w:line="100" w:lineRule="atLeast"/>
              <w:ind w:left="315" w:firstLine="0"/>
              <w:jc w:val="both"/>
              <w:rPr>
                <w:rFonts w:ascii="Times New Roman" w:hAnsi="Times New Roman"/>
                <w:color w:val="000000"/>
                <w:sz w:val="28"/>
                <w:szCs w:val="28"/>
              </w:rPr>
            </w:pPr>
            <w:r w:rsidRPr="00215613">
              <w:rPr>
                <w:rFonts w:ascii="Times New Roman" w:hAnsi="Times New Roman"/>
                <w:color w:val="000000"/>
                <w:sz w:val="28"/>
                <w:szCs w:val="28"/>
              </w:rPr>
              <w:t xml:space="preserve">вміння </w:t>
            </w:r>
            <w:r>
              <w:rPr>
                <w:rFonts w:ascii="Times New Roman" w:hAnsi="Times New Roman"/>
                <w:color w:val="000000"/>
                <w:sz w:val="28"/>
                <w:szCs w:val="28"/>
              </w:rPr>
              <w:t>працювати в команді;</w:t>
            </w:r>
          </w:p>
          <w:p w:rsidR="002D2C47" w:rsidRPr="00BD00E8" w:rsidRDefault="002D2C47" w:rsidP="002D2C47">
            <w:pPr>
              <w:pStyle w:val="a5"/>
              <w:numPr>
                <w:ilvl w:val="0"/>
                <w:numId w:val="2"/>
              </w:numPr>
              <w:spacing w:before="0" w:line="100" w:lineRule="atLeast"/>
              <w:ind w:left="315" w:firstLine="0"/>
              <w:jc w:val="both"/>
              <w:rPr>
                <w:sz w:val="28"/>
                <w:szCs w:val="28"/>
              </w:rPr>
            </w:pPr>
            <w:r>
              <w:rPr>
                <w:rFonts w:ascii="Times New Roman" w:hAnsi="Times New Roman"/>
                <w:color w:val="000000"/>
                <w:sz w:val="28"/>
                <w:szCs w:val="28"/>
              </w:rPr>
              <w:t>вміння ефективної координації з іншими;</w:t>
            </w:r>
          </w:p>
          <w:p w:rsidR="002D2C47" w:rsidRPr="00BD00E8" w:rsidRDefault="002D2C47" w:rsidP="002D2C47">
            <w:pPr>
              <w:pStyle w:val="a5"/>
              <w:numPr>
                <w:ilvl w:val="0"/>
                <w:numId w:val="2"/>
              </w:numPr>
              <w:spacing w:before="0" w:line="100" w:lineRule="atLeast"/>
              <w:ind w:left="315" w:firstLine="0"/>
              <w:jc w:val="both"/>
              <w:rPr>
                <w:rFonts w:ascii="Times New Roman" w:hAnsi="Times New Roman"/>
                <w:sz w:val="28"/>
                <w:szCs w:val="28"/>
              </w:rPr>
            </w:pPr>
            <w:r w:rsidRPr="00BD00E8">
              <w:rPr>
                <w:rFonts w:ascii="Times New Roman" w:hAnsi="Times New Roman"/>
                <w:sz w:val="28"/>
                <w:szCs w:val="28"/>
              </w:rPr>
              <w:t xml:space="preserve">вміння надавати зворотній зв'язок </w:t>
            </w:r>
          </w:p>
          <w:p w:rsidR="002D2C47" w:rsidRPr="00215613" w:rsidRDefault="002D2C47" w:rsidP="00135FBD">
            <w:pPr>
              <w:pStyle w:val="a5"/>
              <w:spacing w:before="0" w:line="100" w:lineRule="atLeast"/>
              <w:ind w:left="315" w:firstLine="0"/>
              <w:jc w:val="both"/>
              <w:rPr>
                <w:sz w:val="28"/>
                <w:szCs w:val="28"/>
              </w:rPr>
            </w:pPr>
          </w:p>
        </w:tc>
      </w:tr>
      <w:tr w:rsidR="002D2C47" w:rsidRPr="007856B9" w:rsidTr="00135FBD">
        <w:tc>
          <w:tcPr>
            <w:tcW w:w="567" w:type="dxa"/>
            <w:tcBorders>
              <w:top w:val="single" w:sz="4" w:space="0" w:color="auto"/>
              <w:left w:val="single" w:sz="4" w:space="0" w:color="auto"/>
              <w:bottom w:val="single" w:sz="4" w:space="0" w:color="auto"/>
              <w:right w:val="single" w:sz="4" w:space="0" w:color="auto"/>
            </w:tcBorders>
          </w:tcPr>
          <w:p w:rsidR="002D2C47" w:rsidRPr="00BD00E8" w:rsidRDefault="002D2C47" w:rsidP="00135FBD">
            <w:pPr>
              <w:jc w:val="center"/>
              <w:rPr>
                <w:sz w:val="28"/>
                <w:szCs w:val="28"/>
              </w:rPr>
            </w:pPr>
            <w:r w:rsidRPr="00BD00E8">
              <w:rPr>
                <w:sz w:val="28"/>
                <w:szCs w:val="28"/>
              </w:rPr>
              <w:t>3.</w:t>
            </w:r>
          </w:p>
        </w:tc>
        <w:tc>
          <w:tcPr>
            <w:tcW w:w="2129" w:type="dxa"/>
            <w:tcBorders>
              <w:top w:val="single" w:sz="4" w:space="0" w:color="auto"/>
              <w:left w:val="single" w:sz="4" w:space="0" w:color="auto"/>
              <w:bottom w:val="single" w:sz="4" w:space="0" w:color="auto"/>
              <w:right w:val="single" w:sz="4" w:space="0" w:color="auto"/>
            </w:tcBorders>
          </w:tcPr>
          <w:p w:rsidR="002D2C47" w:rsidRPr="00BD00E8" w:rsidRDefault="002D2C47" w:rsidP="00135FBD">
            <w:pPr>
              <w:pStyle w:val="a5"/>
              <w:ind w:firstLine="0"/>
              <w:jc w:val="both"/>
              <w:rPr>
                <w:rFonts w:ascii="Times New Roman" w:hAnsi="Times New Roman"/>
                <w:sz w:val="28"/>
                <w:szCs w:val="28"/>
              </w:rPr>
            </w:pPr>
            <w:r w:rsidRPr="00BD00E8">
              <w:rPr>
                <w:rFonts w:ascii="Times New Roman" w:hAnsi="Times New Roman"/>
                <w:sz w:val="28"/>
                <w:szCs w:val="28"/>
              </w:rPr>
              <w:t>Сприйняття змін</w:t>
            </w:r>
          </w:p>
        </w:tc>
        <w:tc>
          <w:tcPr>
            <w:tcW w:w="7231" w:type="dxa"/>
            <w:tcBorders>
              <w:top w:val="single" w:sz="4" w:space="0" w:color="auto"/>
              <w:left w:val="single" w:sz="4" w:space="0" w:color="auto"/>
              <w:bottom w:val="single" w:sz="4" w:space="0" w:color="auto"/>
              <w:right w:val="single" w:sz="4" w:space="0" w:color="auto"/>
            </w:tcBorders>
          </w:tcPr>
          <w:p w:rsidR="002D2C47" w:rsidRDefault="002D2C47" w:rsidP="002D2C47">
            <w:pPr>
              <w:pStyle w:val="a5"/>
              <w:numPr>
                <w:ilvl w:val="0"/>
                <w:numId w:val="3"/>
              </w:numPr>
              <w:spacing w:before="0"/>
              <w:ind w:left="315" w:firstLine="0"/>
              <w:jc w:val="both"/>
              <w:rPr>
                <w:rFonts w:ascii="Times New Roman" w:hAnsi="Times New Roman"/>
                <w:sz w:val="28"/>
                <w:szCs w:val="28"/>
              </w:rPr>
            </w:pPr>
            <w:r>
              <w:rPr>
                <w:rFonts w:ascii="Times New Roman" w:hAnsi="Times New Roman"/>
                <w:sz w:val="28"/>
                <w:szCs w:val="28"/>
              </w:rPr>
              <w:t>виконання плану змін та покращень;</w:t>
            </w:r>
          </w:p>
          <w:p w:rsidR="002D2C47" w:rsidRPr="00BD00E8" w:rsidRDefault="002D2C47" w:rsidP="002D2C47">
            <w:pPr>
              <w:pStyle w:val="a5"/>
              <w:numPr>
                <w:ilvl w:val="0"/>
                <w:numId w:val="3"/>
              </w:numPr>
              <w:spacing w:before="0"/>
              <w:ind w:left="315" w:firstLine="0"/>
              <w:jc w:val="both"/>
              <w:rPr>
                <w:rFonts w:ascii="Times New Roman" w:hAnsi="Times New Roman"/>
                <w:sz w:val="28"/>
                <w:szCs w:val="28"/>
              </w:rPr>
            </w:pPr>
            <w:r>
              <w:rPr>
                <w:rFonts w:ascii="Times New Roman" w:hAnsi="Times New Roman"/>
                <w:sz w:val="28"/>
                <w:szCs w:val="28"/>
              </w:rPr>
              <w:t>здатність приймати зміни та змінюватись;</w:t>
            </w:r>
          </w:p>
          <w:p w:rsidR="002D2C47" w:rsidRPr="00BD00E8" w:rsidRDefault="002D2C47" w:rsidP="00135FBD">
            <w:pPr>
              <w:pStyle w:val="a5"/>
              <w:spacing w:before="0"/>
              <w:ind w:left="315" w:firstLine="0"/>
              <w:jc w:val="both"/>
              <w:rPr>
                <w:rFonts w:ascii="Times New Roman" w:hAnsi="Times New Roman"/>
                <w:sz w:val="28"/>
                <w:szCs w:val="28"/>
              </w:rPr>
            </w:pPr>
          </w:p>
        </w:tc>
      </w:tr>
      <w:tr w:rsidR="002D2C47" w:rsidRPr="007856B9" w:rsidTr="00135FBD">
        <w:tc>
          <w:tcPr>
            <w:tcW w:w="567" w:type="dxa"/>
            <w:tcBorders>
              <w:top w:val="single" w:sz="4" w:space="0" w:color="auto"/>
              <w:left w:val="single" w:sz="4" w:space="0" w:color="auto"/>
              <w:bottom w:val="single" w:sz="4" w:space="0" w:color="auto"/>
              <w:right w:val="single" w:sz="4" w:space="0" w:color="auto"/>
            </w:tcBorders>
          </w:tcPr>
          <w:p w:rsidR="002D2C47" w:rsidRPr="00BD00E8" w:rsidRDefault="002D2C47" w:rsidP="00135FBD">
            <w:pPr>
              <w:jc w:val="center"/>
              <w:rPr>
                <w:sz w:val="28"/>
                <w:szCs w:val="28"/>
              </w:rPr>
            </w:pPr>
            <w:r w:rsidRPr="00BD00E8">
              <w:rPr>
                <w:sz w:val="28"/>
                <w:szCs w:val="28"/>
              </w:rPr>
              <w:t>4.</w:t>
            </w:r>
          </w:p>
        </w:tc>
        <w:tc>
          <w:tcPr>
            <w:tcW w:w="2129" w:type="dxa"/>
            <w:tcBorders>
              <w:top w:val="single" w:sz="4" w:space="0" w:color="auto"/>
              <w:left w:val="single" w:sz="4" w:space="0" w:color="auto"/>
              <w:bottom w:val="single" w:sz="4" w:space="0" w:color="auto"/>
              <w:right w:val="single" w:sz="4" w:space="0" w:color="auto"/>
            </w:tcBorders>
          </w:tcPr>
          <w:p w:rsidR="002D2C47" w:rsidRPr="00BD00E8" w:rsidRDefault="002D2C47" w:rsidP="00135FBD">
            <w:pPr>
              <w:rPr>
                <w:bCs/>
                <w:color w:val="000000"/>
                <w:sz w:val="28"/>
                <w:szCs w:val="28"/>
              </w:rPr>
            </w:pPr>
            <w:r>
              <w:rPr>
                <w:bCs/>
                <w:color w:val="000000"/>
                <w:sz w:val="28"/>
                <w:szCs w:val="28"/>
              </w:rPr>
              <w:t>Знання сучасних інформаційних технологій</w:t>
            </w:r>
          </w:p>
        </w:tc>
        <w:tc>
          <w:tcPr>
            <w:tcW w:w="7231" w:type="dxa"/>
            <w:tcBorders>
              <w:top w:val="single" w:sz="4" w:space="0" w:color="auto"/>
              <w:left w:val="single" w:sz="4" w:space="0" w:color="auto"/>
              <w:bottom w:val="single" w:sz="4" w:space="0" w:color="auto"/>
              <w:right w:val="single" w:sz="4" w:space="0" w:color="auto"/>
            </w:tcBorders>
          </w:tcPr>
          <w:p w:rsidR="002D2C47" w:rsidRPr="00BD00E8" w:rsidRDefault="002D2C47" w:rsidP="00135FBD">
            <w:pPr>
              <w:rPr>
                <w:sz w:val="28"/>
                <w:szCs w:val="28"/>
                <w:lang w:val="en-US"/>
              </w:rPr>
            </w:pPr>
            <w:r>
              <w:rPr>
                <w:sz w:val="28"/>
                <w:szCs w:val="28"/>
                <w:shd w:val="clear" w:color="auto" w:fill="FFFFFF"/>
              </w:rPr>
              <w:t>В</w:t>
            </w:r>
            <w:r w:rsidRPr="00BD00E8">
              <w:rPr>
                <w:sz w:val="28"/>
                <w:szCs w:val="28"/>
                <w:shd w:val="clear" w:color="auto" w:fill="FFFFFF"/>
              </w:rPr>
              <w:t>олодіння комп’ютером на рівні досвідченого користувача; досвід роботи з офісним пакетом Microsoft Office (Word, Excel, Power Point) або з альтернативним пакетом Open Office, знання сучасних технологій, вміння користуватись оргтехнікою</w:t>
            </w:r>
            <w:r>
              <w:rPr>
                <w:sz w:val="28"/>
                <w:szCs w:val="28"/>
                <w:shd w:val="clear" w:color="auto" w:fill="FFFFFF"/>
              </w:rPr>
              <w:t xml:space="preserve">, навички роботи з інформаційно-пошуковими системами у мережі </w:t>
            </w:r>
            <w:r>
              <w:rPr>
                <w:sz w:val="28"/>
                <w:szCs w:val="28"/>
                <w:shd w:val="clear" w:color="auto" w:fill="FFFFFF"/>
                <w:lang w:val="en-US"/>
              </w:rPr>
              <w:t>Internet</w:t>
            </w:r>
          </w:p>
        </w:tc>
      </w:tr>
      <w:tr w:rsidR="002D2C47" w:rsidRPr="007856B9" w:rsidTr="00135FBD">
        <w:tc>
          <w:tcPr>
            <w:tcW w:w="567" w:type="dxa"/>
            <w:tcBorders>
              <w:top w:val="single" w:sz="4" w:space="0" w:color="auto"/>
              <w:left w:val="single" w:sz="4" w:space="0" w:color="auto"/>
              <w:bottom w:val="single" w:sz="4" w:space="0" w:color="auto"/>
              <w:right w:val="single" w:sz="4" w:space="0" w:color="auto"/>
            </w:tcBorders>
          </w:tcPr>
          <w:p w:rsidR="002D2C47" w:rsidRPr="00BD00E8" w:rsidRDefault="002D2C47" w:rsidP="00135FBD">
            <w:pPr>
              <w:jc w:val="center"/>
              <w:rPr>
                <w:sz w:val="28"/>
                <w:szCs w:val="28"/>
              </w:rPr>
            </w:pPr>
            <w:r>
              <w:rPr>
                <w:sz w:val="28"/>
                <w:szCs w:val="28"/>
              </w:rPr>
              <w:t>5.</w:t>
            </w:r>
          </w:p>
        </w:tc>
        <w:tc>
          <w:tcPr>
            <w:tcW w:w="2129" w:type="dxa"/>
            <w:tcBorders>
              <w:top w:val="single" w:sz="4" w:space="0" w:color="auto"/>
              <w:left w:val="single" w:sz="4" w:space="0" w:color="auto"/>
              <w:bottom w:val="single" w:sz="4" w:space="0" w:color="auto"/>
              <w:right w:val="single" w:sz="4" w:space="0" w:color="auto"/>
            </w:tcBorders>
          </w:tcPr>
          <w:p w:rsidR="002D2C47" w:rsidRDefault="002D2C47" w:rsidP="00135FBD">
            <w:pPr>
              <w:rPr>
                <w:bCs/>
                <w:color w:val="000000"/>
                <w:sz w:val="28"/>
                <w:szCs w:val="28"/>
              </w:rPr>
            </w:pPr>
            <w:r>
              <w:rPr>
                <w:bCs/>
                <w:color w:val="000000"/>
                <w:sz w:val="28"/>
                <w:szCs w:val="28"/>
              </w:rPr>
              <w:t>Особистісні компетенції</w:t>
            </w:r>
          </w:p>
        </w:tc>
        <w:tc>
          <w:tcPr>
            <w:tcW w:w="7231" w:type="dxa"/>
            <w:tcBorders>
              <w:top w:val="single" w:sz="4" w:space="0" w:color="auto"/>
              <w:left w:val="single" w:sz="4" w:space="0" w:color="auto"/>
              <w:bottom w:val="single" w:sz="4" w:space="0" w:color="auto"/>
              <w:right w:val="single" w:sz="4" w:space="0" w:color="auto"/>
            </w:tcBorders>
          </w:tcPr>
          <w:p w:rsidR="002D2C47" w:rsidRDefault="002D2C47" w:rsidP="002D2C47">
            <w:pPr>
              <w:numPr>
                <w:ilvl w:val="0"/>
                <w:numId w:val="4"/>
              </w:numPr>
              <w:rPr>
                <w:sz w:val="28"/>
                <w:szCs w:val="28"/>
                <w:shd w:val="clear" w:color="auto" w:fill="FFFFFF"/>
              </w:rPr>
            </w:pPr>
            <w:r>
              <w:rPr>
                <w:sz w:val="28"/>
                <w:szCs w:val="28"/>
                <w:shd w:val="clear" w:color="auto" w:fill="FFFFFF"/>
              </w:rPr>
              <w:t>відповідальність;</w:t>
            </w:r>
          </w:p>
          <w:p w:rsidR="002D2C47" w:rsidRDefault="002D2C47" w:rsidP="002D2C47">
            <w:pPr>
              <w:numPr>
                <w:ilvl w:val="0"/>
                <w:numId w:val="4"/>
              </w:numPr>
              <w:rPr>
                <w:sz w:val="28"/>
                <w:szCs w:val="28"/>
                <w:shd w:val="clear" w:color="auto" w:fill="FFFFFF"/>
              </w:rPr>
            </w:pPr>
            <w:r>
              <w:rPr>
                <w:sz w:val="28"/>
                <w:szCs w:val="28"/>
                <w:shd w:val="clear" w:color="auto" w:fill="FFFFFF"/>
              </w:rPr>
              <w:t>системність і самостійність у роботі;</w:t>
            </w:r>
          </w:p>
          <w:p w:rsidR="002D2C47" w:rsidRDefault="002D2C47" w:rsidP="002D2C47">
            <w:pPr>
              <w:numPr>
                <w:ilvl w:val="0"/>
                <w:numId w:val="4"/>
              </w:numPr>
              <w:rPr>
                <w:sz w:val="28"/>
                <w:szCs w:val="28"/>
                <w:shd w:val="clear" w:color="auto" w:fill="FFFFFF"/>
              </w:rPr>
            </w:pPr>
            <w:r>
              <w:rPr>
                <w:sz w:val="28"/>
                <w:szCs w:val="28"/>
                <w:shd w:val="clear" w:color="auto" w:fill="FFFFFF"/>
              </w:rPr>
              <w:t>уважність до деталей;</w:t>
            </w:r>
          </w:p>
          <w:p w:rsidR="002D2C47" w:rsidRDefault="002D2C47" w:rsidP="002D2C47">
            <w:pPr>
              <w:numPr>
                <w:ilvl w:val="0"/>
                <w:numId w:val="4"/>
              </w:numPr>
              <w:rPr>
                <w:sz w:val="28"/>
                <w:szCs w:val="28"/>
                <w:shd w:val="clear" w:color="auto" w:fill="FFFFFF"/>
              </w:rPr>
            </w:pPr>
            <w:r>
              <w:rPr>
                <w:sz w:val="28"/>
                <w:szCs w:val="28"/>
                <w:shd w:val="clear" w:color="auto" w:fill="FFFFFF"/>
              </w:rPr>
              <w:t>наполегливість;</w:t>
            </w:r>
          </w:p>
          <w:p w:rsidR="002D2C47" w:rsidRDefault="002D2C47" w:rsidP="002D2C47">
            <w:pPr>
              <w:numPr>
                <w:ilvl w:val="0"/>
                <w:numId w:val="4"/>
              </w:numPr>
              <w:rPr>
                <w:sz w:val="28"/>
                <w:szCs w:val="28"/>
                <w:shd w:val="clear" w:color="auto" w:fill="FFFFFF"/>
              </w:rPr>
            </w:pPr>
            <w:r>
              <w:rPr>
                <w:sz w:val="28"/>
                <w:szCs w:val="28"/>
                <w:shd w:val="clear" w:color="auto" w:fill="FFFFFF"/>
              </w:rPr>
              <w:t>креативність та ініціативність</w:t>
            </w:r>
          </w:p>
        </w:tc>
      </w:tr>
      <w:tr w:rsidR="002D2C47" w:rsidRPr="007856B9" w:rsidTr="00135FBD">
        <w:tc>
          <w:tcPr>
            <w:tcW w:w="567" w:type="dxa"/>
            <w:tcBorders>
              <w:top w:val="single" w:sz="4" w:space="0" w:color="auto"/>
              <w:left w:val="single" w:sz="4" w:space="0" w:color="auto"/>
              <w:bottom w:val="single" w:sz="4" w:space="0" w:color="auto"/>
              <w:right w:val="single" w:sz="4" w:space="0" w:color="auto"/>
            </w:tcBorders>
          </w:tcPr>
          <w:p w:rsidR="002D2C47" w:rsidRPr="007856B9" w:rsidRDefault="002D2C47" w:rsidP="00135FBD">
            <w:pPr>
              <w:rPr>
                <w:sz w:val="28"/>
                <w:szCs w:val="28"/>
              </w:rPr>
            </w:pPr>
          </w:p>
        </w:tc>
        <w:tc>
          <w:tcPr>
            <w:tcW w:w="9360" w:type="dxa"/>
            <w:gridSpan w:val="2"/>
            <w:tcBorders>
              <w:top w:val="single" w:sz="4" w:space="0" w:color="auto"/>
              <w:left w:val="single" w:sz="4" w:space="0" w:color="auto"/>
              <w:bottom w:val="single" w:sz="4" w:space="0" w:color="auto"/>
              <w:right w:val="single" w:sz="4" w:space="0" w:color="auto"/>
            </w:tcBorders>
          </w:tcPr>
          <w:p w:rsidR="002D2C47" w:rsidRDefault="002D2C47" w:rsidP="00135FBD">
            <w:pPr>
              <w:jc w:val="center"/>
              <w:rPr>
                <w:b/>
                <w:sz w:val="28"/>
                <w:szCs w:val="28"/>
              </w:rPr>
            </w:pPr>
            <w:r>
              <w:rPr>
                <w:b/>
                <w:sz w:val="28"/>
                <w:szCs w:val="28"/>
              </w:rPr>
              <w:t>Професійні знання</w:t>
            </w:r>
          </w:p>
          <w:p w:rsidR="002D2C47" w:rsidRPr="007856B9" w:rsidRDefault="002D2C47" w:rsidP="00135FBD">
            <w:pPr>
              <w:jc w:val="center"/>
              <w:rPr>
                <w:b/>
                <w:sz w:val="28"/>
                <w:szCs w:val="28"/>
              </w:rPr>
            </w:pPr>
          </w:p>
        </w:tc>
      </w:tr>
      <w:tr w:rsidR="002D2C47" w:rsidRPr="007856B9" w:rsidTr="00135FBD">
        <w:tc>
          <w:tcPr>
            <w:tcW w:w="567" w:type="dxa"/>
            <w:tcBorders>
              <w:top w:val="single" w:sz="4" w:space="0" w:color="auto"/>
              <w:left w:val="single" w:sz="4" w:space="0" w:color="auto"/>
              <w:bottom w:val="single" w:sz="4" w:space="0" w:color="auto"/>
              <w:right w:val="single" w:sz="4" w:space="0" w:color="auto"/>
            </w:tcBorders>
          </w:tcPr>
          <w:p w:rsidR="002D2C47" w:rsidRPr="007856B9" w:rsidRDefault="002D2C47" w:rsidP="00135FBD">
            <w:pPr>
              <w:rPr>
                <w:sz w:val="28"/>
                <w:szCs w:val="28"/>
              </w:rPr>
            </w:pPr>
            <w:r w:rsidRPr="007856B9">
              <w:rPr>
                <w:sz w:val="28"/>
                <w:szCs w:val="28"/>
              </w:rPr>
              <w:t>1.</w:t>
            </w:r>
          </w:p>
        </w:tc>
        <w:tc>
          <w:tcPr>
            <w:tcW w:w="2129" w:type="dxa"/>
            <w:tcBorders>
              <w:top w:val="single" w:sz="4" w:space="0" w:color="auto"/>
              <w:left w:val="single" w:sz="4" w:space="0" w:color="auto"/>
              <w:bottom w:val="single" w:sz="4" w:space="0" w:color="auto"/>
              <w:right w:val="single" w:sz="4" w:space="0" w:color="auto"/>
            </w:tcBorders>
          </w:tcPr>
          <w:p w:rsidR="002D2C47" w:rsidRPr="007856B9" w:rsidRDefault="002D2C47" w:rsidP="00135FBD">
            <w:pPr>
              <w:jc w:val="left"/>
              <w:rPr>
                <w:b/>
                <w:sz w:val="28"/>
                <w:szCs w:val="28"/>
              </w:rPr>
            </w:pPr>
            <w:r w:rsidRPr="007856B9">
              <w:rPr>
                <w:b/>
                <w:sz w:val="28"/>
                <w:szCs w:val="28"/>
              </w:rPr>
              <w:t>Знання</w:t>
            </w:r>
          </w:p>
          <w:p w:rsidR="002D2C47" w:rsidRPr="007856B9" w:rsidRDefault="002D2C47" w:rsidP="00135FBD">
            <w:pPr>
              <w:jc w:val="left"/>
              <w:rPr>
                <w:b/>
                <w:sz w:val="28"/>
                <w:szCs w:val="28"/>
              </w:rPr>
            </w:pPr>
            <w:r w:rsidRPr="007856B9">
              <w:rPr>
                <w:b/>
                <w:sz w:val="28"/>
                <w:szCs w:val="28"/>
              </w:rPr>
              <w:t>законодавства</w:t>
            </w:r>
          </w:p>
        </w:tc>
        <w:tc>
          <w:tcPr>
            <w:tcW w:w="7231" w:type="dxa"/>
            <w:tcBorders>
              <w:top w:val="single" w:sz="4" w:space="0" w:color="auto"/>
              <w:left w:val="single" w:sz="4" w:space="0" w:color="auto"/>
              <w:bottom w:val="single" w:sz="4" w:space="0" w:color="auto"/>
              <w:right w:val="single" w:sz="4" w:space="0" w:color="auto"/>
            </w:tcBorders>
          </w:tcPr>
          <w:p w:rsidR="002D2C47" w:rsidRPr="00CA0D7C" w:rsidRDefault="002D2C47" w:rsidP="00135FBD">
            <w:pPr>
              <w:ind w:left="315"/>
              <w:rPr>
                <w:sz w:val="28"/>
                <w:szCs w:val="28"/>
              </w:rPr>
            </w:pPr>
            <w:r w:rsidRPr="00CA0D7C">
              <w:rPr>
                <w:sz w:val="28"/>
                <w:szCs w:val="28"/>
              </w:rPr>
              <w:t>1) Конституція України;</w:t>
            </w:r>
          </w:p>
          <w:p w:rsidR="002D2C47" w:rsidRPr="00CA0D7C" w:rsidRDefault="002D2C47" w:rsidP="00135FBD">
            <w:pPr>
              <w:ind w:left="315"/>
              <w:rPr>
                <w:sz w:val="28"/>
                <w:szCs w:val="28"/>
              </w:rPr>
            </w:pPr>
            <w:r w:rsidRPr="00CA0D7C">
              <w:rPr>
                <w:sz w:val="28"/>
                <w:szCs w:val="28"/>
              </w:rPr>
              <w:t>2) Закон України „Про державну службу”;</w:t>
            </w:r>
          </w:p>
          <w:p w:rsidR="002D2C47" w:rsidRPr="00CA0D7C" w:rsidRDefault="002D2C47" w:rsidP="00135FBD">
            <w:pPr>
              <w:ind w:left="315"/>
              <w:rPr>
                <w:sz w:val="28"/>
                <w:szCs w:val="28"/>
              </w:rPr>
            </w:pPr>
            <w:r w:rsidRPr="00CA0D7C">
              <w:rPr>
                <w:sz w:val="28"/>
                <w:szCs w:val="28"/>
              </w:rPr>
              <w:t>3) Закон України „Про запобігання корупції”;</w:t>
            </w:r>
          </w:p>
          <w:p w:rsidR="002D2C47" w:rsidRPr="00CA0D7C" w:rsidRDefault="002D2C47" w:rsidP="00135FBD">
            <w:pPr>
              <w:ind w:left="315"/>
              <w:rPr>
                <w:sz w:val="28"/>
                <w:szCs w:val="28"/>
              </w:rPr>
            </w:pPr>
            <w:r w:rsidRPr="00CA0D7C">
              <w:rPr>
                <w:sz w:val="28"/>
                <w:szCs w:val="28"/>
              </w:rPr>
              <w:t>4) Закон України „Про місцеві державні адміністрації”;</w:t>
            </w:r>
          </w:p>
          <w:p w:rsidR="002D2C47" w:rsidRPr="00CA0D7C" w:rsidRDefault="002D2C47" w:rsidP="00135FBD">
            <w:pPr>
              <w:rPr>
                <w:sz w:val="28"/>
                <w:szCs w:val="28"/>
              </w:rPr>
            </w:pPr>
          </w:p>
        </w:tc>
      </w:tr>
      <w:tr w:rsidR="002D2C47" w:rsidRPr="007856B9" w:rsidTr="00135FBD">
        <w:tc>
          <w:tcPr>
            <w:tcW w:w="567" w:type="dxa"/>
            <w:tcBorders>
              <w:top w:val="single" w:sz="4" w:space="0" w:color="auto"/>
              <w:left w:val="single" w:sz="4" w:space="0" w:color="auto"/>
              <w:bottom w:val="single" w:sz="4" w:space="0" w:color="auto"/>
              <w:right w:val="single" w:sz="4" w:space="0" w:color="auto"/>
            </w:tcBorders>
          </w:tcPr>
          <w:p w:rsidR="002D2C47" w:rsidRPr="007856B9" w:rsidRDefault="002D2C47" w:rsidP="00135FBD">
            <w:pPr>
              <w:rPr>
                <w:sz w:val="28"/>
                <w:szCs w:val="28"/>
              </w:rPr>
            </w:pPr>
            <w:r>
              <w:rPr>
                <w:sz w:val="28"/>
                <w:szCs w:val="28"/>
              </w:rPr>
              <w:t>2.</w:t>
            </w:r>
          </w:p>
        </w:tc>
        <w:tc>
          <w:tcPr>
            <w:tcW w:w="2129" w:type="dxa"/>
            <w:tcBorders>
              <w:top w:val="single" w:sz="4" w:space="0" w:color="auto"/>
              <w:left w:val="single" w:sz="4" w:space="0" w:color="auto"/>
              <w:bottom w:val="single" w:sz="4" w:space="0" w:color="auto"/>
              <w:right w:val="single" w:sz="4" w:space="0" w:color="auto"/>
            </w:tcBorders>
          </w:tcPr>
          <w:p w:rsidR="002D2C47" w:rsidRPr="00AB4DEF" w:rsidRDefault="002D2C47" w:rsidP="00135FBD">
            <w:pPr>
              <w:jc w:val="left"/>
              <w:rPr>
                <w:b/>
                <w:sz w:val="28"/>
                <w:szCs w:val="28"/>
              </w:rPr>
            </w:pPr>
            <w:r>
              <w:rPr>
                <w:b/>
                <w:sz w:val="28"/>
                <w:szCs w:val="28"/>
              </w:rPr>
              <w:t>Знання спеціального законодавства, що пов</w:t>
            </w:r>
            <w:r w:rsidRPr="00AB4DEF">
              <w:rPr>
                <w:b/>
                <w:sz w:val="28"/>
                <w:szCs w:val="28"/>
                <w:lang w:val="ru-RU"/>
              </w:rPr>
              <w:t>’</w:t>
            </w:r>
            <w:r>
              <w:rPr>
                <w:b/>
                <w:sz w:val="28"/>
                <w:szCs w:val="28"/>
              </w:rPr>
              <w:t>язане із завданнями та змістом роботи державного службовця відповідно до посадової інструкції</w:t>
            </w:r>
          </w:p>
        </w:tc>
        <w:tc>
          <w:tcPr>
            <w:tcW w:w="7231" w:type="dxa"/>
            <w:tcBorders>
              <w:top w:val="single" w:sz="4" w:space="0" w:color="auto"/>
              <w:left w:val="single" w:sz="4" w:space="0" w:color="auto"/>
              <w:bottom w:val="single" w:sz="4" w:space="0" w:color="auto"/>
              <w:right w:val="single" w:sz="4" w:space="0" w:color="auto"/>
            </w:tcBorders>
          </w:tcPr>
          <w:p w:rsidR="002D2C47" w:rsidRPr="00A662F0" w:rsidRDefault="002D2C47" w:rsidP="00204FFD">
            <w:pPr>
              <w:rPr>
                <w:color w:val="000000"/>
                <w:sz w:val="28"/>
                <w:szCs w:val="28"/>
              </w:rPr>
            </w:pPr>
            <w:r>
              <w:rPr>
                <w:sz w:val="28"/>
                <w:szCs w:val="28"/>
              </w:rPr>
              <w:t xml:space="preserve">Укази Президента України, постанови та розпорядження </w:t>
            </w:r>
            <w:r w:rsidRPr="00204FFD">
              <w:rPr>
                <w:sz w:val="28"/>
                <w:szCs w:val="28"/>
              </w:rPr>
              <w:t xml:space="preserve">Верховної Ради України, </w:t>
            </w:r>
            <w:r w:rsidR="00204FFD" w:rsidRPr="00204FFD">
              <w:rPr>
                <w:sz w:val="28"/>
                <w:szCs w:val="28"/>
              </w:rPr>
              <w:t>Кабінету Міністрів України, Земельний кодекс України, Цивільний кодекс України, Господарський кодекс України, Цивільний процесуальний кодекс України, Кодекс України про адміністративні правопорушення, Господарський процесуальний кодекс України, Кодекс адміністративного судочинства України, Закон України «Про місцеві державні адміністрації», Закон України «Про місцеве самоврядування», Порядок державної реєстрації нормативно-правових актів.</w:t>
            </w:r>
          </w:p>
        </w:tc>
      </w:tr>
    </w:tbl>
    <w:p w:rsidR="002D2C47" w:rsidRDefault="002D2C47" w:rsidP="002D2C47">
      <w:pPr>
        <w:pStyle w:val="rvps14"/>
        <w:spacing w:before="0" w:beforeAutospacing="0" w:after="0" w:afterAutospacing="0"/>
        <w:ind w:hanging="567"/>
        <w:jc w:val="both"/>
        <w:rPr>
          <w:b/>
          <w:sz w:val="28"/>
          <w:szCs w:val="28"/>
        </w:rPr>
      </w:pPr>
    </w:p>
    <w:p w:rsidR="002D2C47" w:rsidRDefault="002D2C47" w:rsidP="002D2C47">
      <w:pPr>
        <w:pStyle w:val="Style22"/>
        <w:widowControl/>
        <w:tabs>
          <w:tab w:val="left" w:pos="1234"/>
          <w:tab w:val="left" w:pos="5179"/>
        </w:tabs>
        <w:spacing w:before="158" w:line="240" w:lineRule="auto"/>
        <w:ind w:firstLine="0"/>
        <w:jc w:val="center"/>
        <w:rPr>
          <w:b/>
          <w:sz w:val="28"/>
          <w:szCs w:val="28"/>
          <w:lang w:val="uk-UA"/>
        </w:rPr>
      </w:pPr>
      <w:r>
        <w:rPr>
          <w:b/>
          <w:sz w:val="28"/>
          <w:szCs w:val="28"/>
        </w:rPr>
        <w:t>--------------------------------------------------------------------------------------------------------</w:t>
      </w:r>
    </w:p>
    <w:p w:rsidR="002A5B6A" w:rsidRDefault="002A5B6A"/>
    <w:sectPr w:rsidR="002A5B6A" w:rsidSect="00301367">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548"/>
    <w:multiLevelType w:val="hybridMultilevel"/>
    <w:tmpl w:val="11AC5C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860432A"/>
    <w:multiLevelType w:val="hybridMultilevel"/>
    <w:tmpl w:val="469403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5307299"/>
    <w:multiLevelType w:val="hybridMultilevel"/>
    <w:tmpl w:val="16447D32"/>
    <w:lvl w:ilvl="0" w:tplc="79400E02">
      <w:start w:val="1"/>
      <w:numFmt w:val="decimal"/>
      <w:lvlText w:val="%1)"/>
      <w:lvlJc w:val="left"/>
      <w:pPr>
        <w:ind w:left="532" w:hanging="390"/>
      </w:pPr>
      <w:rPr>
        <w:rFonts w:ascii="Times New Roman" w:hAnsi="Times New Roman" w:cs="Times New Roman" w:hint="default"/>
      </w:rPr>
    </w:lvl>
    <w:lvl w:ilvl="1" w:tplc="04220019" w:tentative="1">
      <w:start w:val="1"/>
      <w:numFmt w:val="lowerLetter"/>
      <w:lvlText w:val="%2."/>
      <w:lvlJc w:val="left"/>
      <w:pPr>
        <w:ind w:left="1162" w:hanging="360"/>
      </w:pPr>
    </w:lvl>
    <w:lvl w:ilvl="2" w:tplc="0422001B" w:tentative="1">
      <w:start w:val="1"/>
      <w:numFmt w:val="lowerRoman"/>
      <w:lvlText w:val="%3."/>
      <w:lvlJc w:val="right"/>
      <w:pPr>
        <w:ind w:left="1882" w:hanging="180"/>
      </w:pPr>
    </w:lvl>
    <w:lvl w:ilvl="3" w:tplc="0422000F" w:tentative="1">
      <w:start w:val="1"/>
      <w:numFmt w:val="decimal"/>
      <w:lvlText w:val="%4."/>
      <w:lvlJc w:val="left"/>
      <w:pPr>
        <w:ind w:left="2602" w:hanging="360"/>
      </w:pPr>
    </w:lvl>
    <w:lvl w:ilvl="4" w:tplc="04220019" w:tentative="1">
      <w:start w:val="1"/>
      <w:numFmt w:val="lowerLetter"/>
      <w:lvlText w:val="%5."/>
      <w:lvlJc w:val="left"/>
      <w:pPr>
        <w:ind w:left="3322" w:hanging="360"/>
      </w:pPr>
    </w:lvl>
    <w:lvl w:ilvl="5" w:tplc="0422001B" w:tentative="1">
      <w:start w:val="1"/>
      <w:numFmt w:val="lowerRoman"/>
      <w:lvlText w:val="%6."/>
      <w:lvlJc w:val="right"/>
      <w:pPr>
        <w:ind w:left="4042" w:hanging="180"/>
      </w:pPr>
    </w:lvl>
    <w:lvl w:ilvl="6" w:tplc="0422000F" w:tentative="1">
      <w:start w:val="1"/>
      <w:numFmt w:val="decimal"/>
      <w:lvlText w:val="%7."/>
      <w:lvlJc w:val="left"/>
      <w:pPr>
        <w:ind w:left="4762" w:hanging="360"/>
      </w:pPr>
    </w:lvl>
    <w:lvl w:ilvl="7" w:tplc="04220019" w:tentative="1">
      <w:start w:val="1"/>
      <w:numFmt w:val="lowerLetter"/>
      <w:lvlText w:val="%8."/>
      <w:lvlJc w:val="left"/>
      <w:pPr>
        <w:ind w:left="5482" w:hanging="360"/>
      </w:pPr>
    </w:lvl>
    <w:lvl w:ilvl="8" w:tplc="0422001B" w:tentative="1">
      <w:start w:val="1"/>
      <w:numFmt w:val="lowerRoman"/>
      <w:lvlText w:val="%9."/>
      <w:lvlJc w:val="right"/>
      <w:pPr>
        <w:ind w:left="6202" w:hanging="180"/>
      </w:pPr>
    </w:lvl>
  </w:abstractNum>
  <w:abstractNum w:abstractNumId="3">
    <w:nsid w:val="7F8D1428"/>
    <w:multiLevelType w:val="hybridMultilevel"/>
    <w:tmpl w:val="6122F0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47"/>
    <w:rsid w:val="00204FFD"/>
    <w:rsid w:val="002A5B6A"/>
    <w:rsid w:val="002D2C47"/>
    <w:rsid w:val="003E2389"/>
    <w:rsid w:val="0045787F"/>
    <w:rsid w:val="0055167E"/>
    <w:rsid w:val="00784218"/>
    <w:rsid w:val="00865BF8"/>
    <w:rsid w:val="00C86C1C"/>
    <w:rsid w:val="00DD0DE7"/>
    <w:rsid w:val="00FF06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47"/>
    <w:pPr>
      <w:spacing w:after="0" w:line="240" w:lineRule="auto"/>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2D2C47"/>
    <w:pPr>
      <w:spacing w:before="100" w:beforeAutospacing="1" w:after="100" w:afterAutospacing="1"/>
      <w:jc w:val="left"/>
    </w:pPr>
    <w:rPr>
      <w:sz w:val="24"/>
      <w:szCs w:val="24"/>
      <w:lang w:eastAsia="uk-UA"/>
    </w:rPr>
  </w:style>
  <w:style w:type="paragraph" w:customStyle="1" w:styleId="Style22">
    <w:name w:val="Style22"/>
    <w:basedOn w:val="a"/>
    <w:rsid w:val="002D2C47"/>
    <w:pPr>
      <w:widowControl w:val="0"/>
      <w:autoSpaceDE w:val="0"/>
      <w:autoSpaceDN w:val="0"/>
      <w:adjustRightInd w:val="0"/>
      <w:spacing w:line="259" w:lineRule="exact"/>
      <w:ind w:hanging="336"/>
      <w:jc w:val="left"/>
    </w:pPr>
    <w:rPr>
      <w:sz w:val="24"/>
      <w:szCs w:val="24"/>
      <w:lang w:val="ru-RU"/>
    </w:rPr>
  </w:style>
  <w:style w:type="paragraph" w:styleId="a3">
    <w:name w:val="Body Text"/>
    <w:basedOn w:val="a"/>
    <w:link w:val="a4"/>
    <w:rsid w:val="002D2C47"/>
    <w:pPr>
      <w:suppressAutoHyphens/>
      <w:spacing w:after="120"/>
      <w:jc w:val="left"/>
    </w:pPr>
    <w:rPr>
      <w:sz w:val="20"/>
      <w:szCs w:val="20"/>
      <w:lang w:val="ru-RU" w:eastAsia="en-US"/>
    </w:rPr>
  </w:style>
  <w:style w:type="character" w:customStyle="1" w:styleId="a4">
    <w:name w:val="Основний текст Знак"/>
    <w:basedOn w:val="a0"/>
    <w:link w:val="a3"/>
    <w:rsid w:val="002D2C47"/>
    <w:rPr>
      <w:rFonts w:ascii="Times New Roman" w:eastAsia="Times New Roman" w:hAnsi="Times New Roman" w:cs="Times New Roman"/>
      <w:sz w:val="20"/>
      <w:szCs w:val="20"/>
      <w:lang w:val="ru-RU"/>
    </w:rPr>
  </w:style>
  <w:style w:type="paragraph" w:customStyle="1" w:styleId="a5">
    <w:name w:val="Нормальний текст"/>
    <w:basedOn w:val="a"/>
    <w:uiPriority w:val="99"/>
    <w:rsid w:val="002D2C47"/>
    <w:pPr>
      <w:spacing w:before="120"/>
      <w:ind w:firstLine="567"/>
      <w:jc w:val="left"/>
    </w:pPr>
    <w:rPr>
      <w:rFonts w:ascii="Antiqua" w:hAnsi="Antiqua"/>
      <w:szCs w:val="20"/>
    </w:rPr>
  </w:style>
  <w:style w:type="character" w:styleId="a6">
    <w:name w:val="Strong"/>
    <w:qFormat/>
    <w:rsid w:val="002D2C47"/>
    <w:rPr>
      <w:b/>
      <w:bCs/>
    </w:rPr>
  </w:style>
  <w:style w:type="paragraph" w:customStyle="1" w:styleId="rvps2">
    <w:name w:val="rvps2"/>
    <w:basedOn w:val="a"/>
    <w:rsid w:val="002D2C47"/>
    <w:pPr>
      <w:spacing w:before="100" w:beforeAutospacing="1" w:after="100" w:afterAutospacing="1"/>
      <w:jc w:val="left"/>
    </w:pPr>
    <w:rPr>
      <w:rFonts w:eastAsia="Calibri"/>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47"/>
    <w:pPr>
      <w:spacing w:after="0" w:line="240" w:lineRule="auto"/>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2D2C47"/>
    <w:pPr>
      <w:spacing w:before="100" w:beforeAutospacing="1" w:after="100" w:afterAutospacing="1"/>
      <w:jc w:val="left"/>
    </w:pPr>
    <w:rPr>
      <w:sz w:val="24"/>
      <w:szCs w:val="24"/>
      <w:lang w:eastAsia="uk-UA"/>
    </w:rPr>
  </w:style>
  <w:style w:type="paragraph" w:customStyle="1" w:styleId="Style22">
    <w:name w:val="Style22"/>
    <w:basedOn w:val="a"/>
    <w:rsid w:val="002D2C47"/>
    <w:pPr>
      <w:widowControl w:val="0"/>
      <w:autoSpaceDE w:val="0"/>
      <w:autoSpaceDN w:val="0"/>
      <w:adjustRightInd w:val="0"/>
      <w:spacing w:line="259" w:lineRule="exact"/>
      <w:ind w:hanging="336"/>
      <w:jc w:val="left"/>
    </w:pPr>
    <w:rPr>
      <w:sz w:val="24"/>
      <w:szCs w:val="24"/>
      <w:lang w:val="ru-RU"/>
    </w:rPr>
  </w:style>
  <w:style w:type="paragraph" w:styleId="a3">
    <w:name w:val="Body Text"/>
    <w:basedOn w:val="a"/>
    <w:link w:val="a4"/>
    <w:rsid w:val="002D2C47"/>
    <w:pPr>
      <w:suppressAutoHyphens/>
      <w:spacing w:after="120"/>
      <w:jc w:val="left"/>
    </w:pPr>
    <w:rPr>
      <w:sz w:val="20"/>
      <w:szCs w:val="20"/>
      <w:lang w:val="ru-RU" w:eastAsia="en-US"/>
    </w:rPr>
  </w:style>
  <w:style w:type="character" w:customStyle="1" w:styleId="a4">
    <w:name w:val="Основний текст Знак"/>
    <w:basedOn w:val="a0"/>
    <w:link w:val="a3"/>
    <w:rsid w:val="002D2C47"/>
    <w:rPr>
      <w:rFonts w:ascii="Times New Roman" w:eastAsia="Times New Roman" w:hAnsi="Times New Roman" w:cs="Times New Roman"/>
      <w:sz w:val="20"/>
      <w:szCs w:val="20"/>
      <w:lang w:val="ru-RU"/>
    </w:rPr>
  </w:style>
  <w:style w:type="paragraph" w:customStyle="1" w:styleId="a5">
    <w:name w:val="Нормальний текст"/>
    <w:basedOn w:val="a"/>
    <w:uiPriority w:val="99"/>
    <w:rsid w:val="002D2C47"/>
    <w:pPr>
      <w:spacing w:before="120"/>
      <w:ind w:firstLine="567"/>
      <w:jc w:val="left"/>
    </w:pPr>
    <w:rPr>
      <w:rFonts w:ascii="Antiqua" w:hAnsi="Antiqua"/>
      <w:szCs w:val="20"/>
    </w:rPr>
  </w:style>
  <w:style w:type="character" w:styleId="a6">
    <w:name w:val="Strong"/>
    <w:qFormat/>
    <w:rsid w:val="002D2C47"/>
    <w:rPr>
      <w:b/>
      <w:bCs/>
    </w:rPr>
  </w:style>
  <w:style w:type="paragraph" w:customStyle="1" w:styleId="rvps2">
    <w:name w:val="rvps2"/>
    <w:basedOn w:val="a"/>
    <w:rsid w:val="002D2C47"/>
    <w:pPr>
      <w:spacing w:before="100" w:beforeAutospacing="1" w:after="100" w:afterAutospacing="1"/>
      <w:jc w:val="left"/>
    </w:pPr>
    <w:rPr>
      <w:rFonts w:eastAsia="Calibri"/>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5089</Words>
  <Characters>2902</Characters>
  <Application>Microsoft Office Word</Application>
  <DocSecurity>0</DocSecurity>
  <Lines>24</Lines>
  <Paragraphs>15</Paragraphs>
  <ScaleCrop>false</ScaleCrop>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dc:creator>
  <cp:lastModifiedBy>user20</cp:lastModifiedBy>
  <cp:revision>2</cp:revision>
  <dcterms:created xsi:type="dcterms:W3CDTF">2018-10-11T07:13:00Z</dcterms:created>
  <dcterms:modified xsi:type="dcterms:W3CDTF">2018-10-11T07:13:00Z</dcterms:modified>
</cp:coreProperties>
</file>